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244" w:rsidRDefault="00365244"/>
    <w:p w:rsidR="00365244" w:rsidRDefault="00365244"/>
    <w:p w:rsidR="00365244" w:rsidRDefault="00365244"/>
    <w:p w:rsidR="00A32FD7" w:rsidRPr="007F6059" w:rsidRDefault="00365244" w:rsidP="00A32FD7">
      <w:pPr>
        <w:spacing w:after="0" w:line="408" w:lineRule="auto"/>
        <w:ind w:left="120"/>
        <w:jc w:val="center"/>
      </w:pPr>
      <w:r w:rsidRPr="00365244">
        <w:rPr>
          <w:rFonts w:ascii="Helvetica" w:eastAsia="Times New Roman" w:hAnsi="Helvetica" w:cs="Helvetica"/>
          <w:color w:val="333333"/>
          <w:sz w:val="21"/>
          <w:szCs w:val="21"/>
          <w:lang w:eastAsia="ru-RU"/>
        </w:rPr>
        <w:br/>
      </w:r>
      <w:bookmarkStart w:id="0" w:name="block-66416063"/>
      <w:r w:rsidR="00A32FD7" w:rsidRPr="007F6059">
        <w:rPr>
          <w:rFonts w:ascii="Times New Roman" w:hAnsi="Times New Roman"/>
          <w:b/>
          <w:color w:val="000000"/>
          <w:sz w:val="28"/>
        </w:rPr>
        <w:t>МИНИСТЕРСТВО ПРОСВЕЩЕНИЯ РОССИЙСКОЙ ФЕДЕРАЦИИ</w:t>
      </w:r>
    </w:p>
    <w:p w:rsidR="00A32FD7" w:rsidRPr="007F6059" w:rsidRDefault="00A32FD7" w:rsidP="00A32FD7">
      <w:pPr>
        <w:spacing w:after="0" w:line="408" w:lineRule="auto"/>
        <w:ind w:left="120"/>
        <w:jc w:val="center"/>
      </w:pPr>
      <w:bookmarkStart w:id="1" w:name="860646c2-889a-4569-8575-2a8bf8f7bf01"/>
      <w:r w:rsidRPr="007F6059">
        <w:rPr>
          <w:rFonts w:ascii="Times New Roman" w:hAnsi="Times New Roman"/>
          <w:b/>
          <w:color w:val="000000"/>
          <w:sz w:val="28"/>
        </w:rPr>
        <w:t>Министерство образования Ростовской области</w:t>
      </w:r>
      <w:bookmarkEnd w:id="1"/>
      <w:r w:rsidRPr="007F6059">
        <w:rPr>
          <w:rFonts w:ascii="Times New Roman" w:hAnsi="Times New Roman"/>
          <w:b/>
          <w:color w:val="000000"/>
          <w:sz w:val="28"/>
        </w:rPr>
        <w:t xml:space="preserve"> </w:t>
      </w:r>
    </w:p>
    <w:p w:rsidR="00A32FD7" w:rsidRPr="007F6059" w:rsidRDefault="00A32FD7" w:rsidP="00A32FD7">
      <w:pPr>
        <w:spacing w:after="0" w:line="408" w:lineRule="auto"/>
        <w:ind w:left="120"/>
        <w:jc w:val="center"/>
      </w:pPr>
      <w:bookmarkStart w:id="2" w:name="14fc4b3a-950c-4903-a83a-e28a6ceb6a1b"/>
      <w:r w:rsidRPr="007F6059">
        <w:rPr>
          <w:rFonts w:ascii="Times New Roman" w:hAnsi="Times New Roman"/>
          <w:b/>
          <w:color w:val="000000"/>
          <w:sz w:val="28"/>
        </w:rPr>
        <w:t>Кашарский отдел образования администрации кашарского района</w:t>
      </w:r>
      <w:bookmarkEnd w:id="2"/>
    </w:p>
    <w:p w:rsidR="00A32FD7" w:rsidRDefault="00A32FD7" w:rsidP="00A32FD7">
      <w:pPr>
        <w:spacing w:after="0" w:line="408" w:lineRule="auto"/>
        <w:ind w:left="120"/>
        <w:jc w:val="center"/>
      </w:pPr>
      <w:r>
        <w:rPr>
          <w:rFonts w:ascii="Times New Roman" w:hAnsi="Times New Roman"/>
          <w:b/>
          <w:color w:val="000000"/>
          <w:sz w:val="28"/>
        </w:rPr>
        <w:t>МБОУ Кашарская СОШ</w:t>
      </w:r>
    </w:p>
    <w:p w:rsidR="00A32FD7" w:rsidRDefault="00A32FD7" w:rsidP="00A32FD7">
      <w:pPr>
        <w:spacing w:after="0"/>
        <w:ind w:left="120"/>
      </w:pPr>
    </w:p>
    <w:p w:rsidR="00A32FD7" w:rsidRDefault="00A32FD7" w:rsidP="00A32FD7">
      <w:pPr>
        <w:spacing w:after="0"/>
        <w:ind w:left="120"/>
      </w:pPr>
    </w:p>
    <w:p w:rsidR="00A32FD7" w:rsidRDefault="00A32FD7" w:rsidP="00A32FD7">
      <w:pPr>
        <w:spacing w:after="0"/>
        <w:ind w:left="120"/>
      </w:pPr>
    </w:p>
    <w:p w:rsidR="00A32FD7" w:rsidRDefault="00A32FD7" w:rsidP="00A32FD7">
      <w:pPr>
        <w:spacing w:after="0"/>
        <w:ind w:left="120"/>
      </w:pPr>
    </w:p>
    <w:tbl>
      <w:tblPr>
        <w:tblW w:w="0" w:type="auto"/>
        <w:tblLook w:val="04A0"/>
      </w:tblPr>
      <w:tblGrid>
        <w:gridCol w:w="3114"/>
        <w:gridCol w:w="3115"/>
        <w:gridCol w:w="3115"/>
      </w:tblGrid>
      <w:tr w:rsidR="00A32FD7" w:rsidRPr="00E2220E" w:rsidTr="00077F14">
        <w:tc>
          <w:tcPr>
            <w:tcW w:w="3114" w:type="dxa"/>
          </w:tcPr>
          <w:p w:rsidR="00A32FD7" w:rsidRPr="0040209D" w:rsidRDefault="00A32FD7" w:rsidP="00077F14">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A32FD7" w:rsidRPr="0040209D" w:rsidRDefault="00A32FD7" w:rsidP="00077F14">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A32FD7" w:rsidRDefault="00A32FD7" w:rsidP="00077F14">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A32FD7" w:rsidRPr="008944ED" w:rsidRDefault="00A32FD7" w:rsidP="00077F14">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A32FD7" w:rsidRDefault="00A32FD7" w:rsidP="00077F14">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A32FD7" w:rsidRPr="008944ED" w:rsidRDefault="00A32FD7" w:rsidP="00077F14">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Губарев Д.И.</w:t>
            </w:r>
          </w:p>
          <w:p w:rsidR="00A32FD7" w:rsidRDefault="00A32FD7" w:rsidP="00077F1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№92 от «</w:t>
            </w:r>
            <w:r w:rsidRPr="00344265">
              <w:rPr>
                <w:rFonts w:ascii="Times New Roman" w:eastAsia="Times New Roman" w:hAnsi="Times New Roman"/>
                <w:color w:val="000000"/>
                <w:sz w:val="24"/>
                <w:szCs w:val="24"/>
              </w:rPr>
              <w:t>01</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09</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A32FD7" w:rsidRPr="0040209D" w:rsidRDefault="00A32FD7" w:rsidP="00077F14">
            <w:pPr>
              <w:autoSpaceDE w:val="0"/>
              <w:autoSpaceDN w:val="0"/>
              <w:spacing w:after="120" w:line="240" w:lineRule="auto"/>
              <w:jc w:val="both"/>
              <w:rPr>
                <w:rFonts w:ascii="Times New Roman" w:eastAsia="Times New Roman" w:hAnsi="Times New Roman"/>
                <w:color w:val="000000"/>
                <w:sz w:val="24"/>
                <w:szCs w:val="24"/>
              </w:rPr>
            </w:pPr>
          </w:p>
        </w:tc>
      </w:tr>
    </w:tbl>
    <w:p w:rsidR="00A32FD7" w:rsidRDefault="00A32FD7" w:rsidP="00A32FD7">
      <w:pPr>
        <w:spacing w:after="0"/>
        <w:ind w:left="120"/>
      </w:pPr>
    </w:p>
    <w:p w:rsidR="00A32FD7" w:rsidRDefault="00A32FD7" w:rsidP="00A32FD7">
      <w:pPr>
        <w:spacing w:after="0"/>
        <w:ind w:left="120"/>
      </w:pPr>
    </w:p>
    <w:p w:rsidR="00A32FD7" w:rsidRDefault="00A32FD7" w:rsidP="00A32FD7">
      <w:pPr>
        <w:spacing w:after="0"/>
        <w:ind w:left="120"/>
      </w:pPr>
    </w:p>
    <w:p w:rsidR="00A32FD7" w:rsidRDefault="00A32FD7" w:rsidP="00A32FD7">
      <w:pPr>
        <w:spacing w:after="0"/>
        <w:ind w:left="120"/>
      </w:pPr>
    </w:p>
    <w:p w:rsidR="00A32FD7" w:rsidRDefault="00A32FD7" w:rsidP="00A32FD7">
      <w:pPr>
        <w:spacing w:after="0"/>
        <w:ind w:left="120"/>
      </w:pPr>
    </w:p>
    <w:p w:rsidR="00A32FD7" w:rsidRDefault="00A32FD7" w:rsidP="00A32FD7">
      <w:pPr>
        <w:spacing w:after="0" w:line="408" w:lineRule="auto"/>
        <w:ind w:left="120"/>
        <w:jc w:val="center"/>
      </w:pPr>
      <w:r>
        <w:rPr>
          <w:rFonts w:ascii="Times New Roman" w:hAnsi="Times New Roman"/>
          <w:b/>
          <w:color w:val="000000"/>
          <w:sz w:val="28"/>
        </w:rPr>
        <w:t>АДАПТИРОВАННАЯ  РАБОЧАЯ ПРОГРАММА</w:t>
      </w:r>
    </w:p>
    <w:p w:rsidR="00A32FD7" w:rsidRDefault="00A32FD7" w:rsidP="00A32FD7">
      <w:pPr>
        <w:spacing w:after="0"/>
        <w:ind w:left="120"/>
        <w:jc w:val="center"/>
      </w:pPr>
    </w:p>
    <w:p w:rsidR="00A32FD7" w:rsidRPr="000E56DB" w:rsidRDefault="00A32FD7" w:rsidP="00A32FD7">
      <w:pPr>
        <w:spacing w:after="0" w:line="408" w:lineRule="auto"/>
        <w:ind w:left="120"/>
        <w:jc w:val="center"/>
      </w:pPr>
      <w:r>
        <w:rPr>
          <w:rFonts w:ascii="Times New Roman" w:hAnsi="Times New Roman"/>
          <w:b/>
          <w:color w:val="000000"/>
          <w:sz w:val="28"/>
        </w:rPr>
        <w:t>учебного предмета «Литературное чтение</w:t>
      </w:r>
      <w:r w:rsidRPr="000E56DB">
        <w:rPr>
          <w:rFonts w:ascii="Times New Roman" w:hAnsi="Times New Roman"/>
          <w:b/>
          <w:color w:val="000000"/>
          <w:sz w:val="28"/>
        </w:rPr>
        <w:t>»</w:t>
      </w:r>
    </w:p>
    <w:p w:rsidR="00A32FD7" w:rsidRPr="000E56DB" w:rsidRDefault="00A32FD7" w:rsidP="00A32FD7">
      <w:pPr>
        <w:spacing w:after="0" w:line="408" w:lineRule="auto"/>
        <w:ind w:left="120"/>
        <w:jc w:val="center"/>
      </w:pPr>
      <w:proofErr w:type="gramStart"/>
      <w:r>
        <w:rPr>
          <w:rFonts w:ascii="Times New Roman" w:hAnsi="Times New Roman"/>
          <w:color w:val="000000"/>
          <w:sz w:val="28"/>
        </w:rPr>
        <w:t>для</w:t>
      </w:r>
      <w:proofErr w:type="gramEnd"/>
      <w:r>
        <w:rPr>
          <w:rFonts w:ascii="Times New Roman" w:hAnsi="Times New Roman"/>
          <w:color w:val="000000"/>
          <w:sz w:val="28"/>
        </w:rPr>
        <w:t xml:space="preserve"> обучающихся  ОВЗ</w:t>
      </w:r>
      <w:r w:rsidRPr="000E56DB">
        <w:rPr>
          <w:rFonts w:ascii="Times New Roman" w:hAnsi="Times New Roman"/>
          <w:color w:val="000000"/>
          <w:sz w:val="28"/>
        </w:rPr>
        <w:t xml:space="preserve"> </w:t>
      </w:r>
      <w:r>
        <w:rPr>
          <w:rFonts w:ascii="Times New Roman" w:hAnsi="Times New Roman"/>
          <w:color w:val="000000"/>
          <w:sz w:val="28"/>
        </w:rPr>
        <w:t>с  РАС</w:t>
      </w:r>
    </w:p>
    <w:p w:rsidR="00A32FD7" w:rsidRPr="000E56DB" w:rsidRDefault="00A32FD7" w:rsidP="00A32FD7">
      <w:pPr>
        <w:spacing w:after="0"/>
        <w:ind w:left="120"/>
        <w:jc w:val="center"/>
      </w:pPr>
    </w:p>
    <w:p w:rsidR="00A32FD7" w:rsidRPr="000E56DB" w:rsidRDefault="00A32FD7" w:rsidP="00A32FD7">
      <w:pPr>
        <w:spacing w:after="0"/>
        <w:ind w:left="120"/>
        <w:jc w:val="center"/>
      </w:pPr>
      <w:r>
        <w:t>3 класс</w:t>
      </w:r>
    </w:p>
    <w:p w:rsidR="00A32FD7" w:rsidRPr="000E56DB" w:rsidRDefault="00A32FD7" w:rsidP="00A32FD7">
      <w:pPr>
        <w:spacing w:after="0"/>
        <w:ind w:left="120"/>
        <w:jc w:val="center"/>
      </w:pPr>
    </w:p>
    <w:p w:rsidR="00A32FD7" w:rsidRPr="000E56DB" w:rsidRDefault="00A32FD7" w:rsidP="00A32FD7">
      <w:pPr>
        <w:spacing w:after="0"/>
        <w:ind w:left="120"/>
        <w:jc w:val="center"/>
      </w:pPr>
    </w:p>
    <w:p w:rsidR="00A32FD7" w:rsidRPr="000E56DB" w:rsidRDefault="00A32FD7" w:rsidP="00A32FD7">
      <w:pPr>
        <w:spacing w:after="0"/>
        <w:ind w:left="120"/>
        <w:jc w:val="center"/>
      </w:pPr>
    </w:p>
    <w:p w:rsidR="00A32FD7" w:rsidRPr="000E56DB" w:rsidRDefault="00A32FD7" w:rsidP="00A32FD7">
      <w:pPr>
        <w:spacing w:after="0"/>
        <w:ind w:left="120"/>
        <w:jc w:val="center"/>
      </w:pPr>
    </w:p>
    <w:p w:rsidR="00A32FD7" w:rsidRPr="000E56DB" w:rsidRDefault="00A32FD7" w:rsidP="00A32FD7">
      <w:pPr>
        <w:spacing w:after="0"/>
      </w:pPr>
    </w:p>
    <w:p w:rsidR="00A32FD7" w:rsidRPr="00574919" w:rsidRDefault="00A32FD7" w:rsidP="00A32FD7">
      <w:pPr>
        <w:spacing w:after="0"/>
        <w:ind w:left="120"/>
        <w:jc w:val="center"/>
        <w:sectPr w:rsidR="00A32FD7" w:rsidRPr="00574919">
          <w:pgSz w:w="11906" w:h="16383"/>
          <w:pgMar w:top="1134" w:right="850" w:bottom="1134" w:left="1701" w:header="720" w:footer="720" w:gutter="0"/>
          <w:cols w:space="720"/>
        </w:sectPr>
      </w:pPr>
      <w:bookmarkStart w:id="3" w:name="6efb4b3f-b311-4243-8bdc-9c68fbe3f27d"/>
      <w:r>
        <w:rPr>
          <w:rFonts w:ascii="Times New Roman" w:hAnsi="Times New Roman"/>
          <w:b/>
          <w:color w:val="000000"/>
          <w:sz w:val="28"/>
        </w:rPr>
        <w:t>сл. Кашары</w:t>
      </w:r>
      <w:bookmarkEnd w:id="3"/>
      <w:r>
        <w:rPr>
          <w:rFonts w:ascii="Times New Roman" w:hAnsi="Times New Roman"/>
          <w:b/>
          <w:color w:val="000000"/>
          <w:sz w:val="28"/>
        </w:rPr>
        <w:t xml:space="preserve"> </w:t>
      </w:r>
      <w:bookmarkStart w:id="4" w:name="f1911595-c9b0-48c8-8fd6-d0b6f2c1f773"/>
      <w:r>
        <w:rPr>
          <w:rFonts w:ascii="Times New Roman" w:hAnsi="Times New Roman"/>
          <w:b/>
          <w:color w:val="000000"/>
          <w:sz w:val="28"/>
        </w:rPr>
        <w:t>2025</w:t>
      </w:r>
      <w:bookmarkEnd w:id="4"/>
    </w:p>
    <w:bookmarkEnd w:id="0"/>
    <w:p w:rsidR="00365244" w:rsidRDefault="00365244" w:rsidP="00365244">
      <w:pPr>
        <w:shd w:val="clear" w:color="auto" w:fill="FFFFFF"/>
        <w:spacing w:after="150" w:line="240" w:lineRule="auto"/>
        <w:rPr>
          <w:rFonts w:ascii="Helvetica" w:eastAsia="Times New Roman" w:hAnsi="Helvetica" w:cs="Helvetica"/>
          <w:color w:val="333333"/>
          <w:sz w:val="21"/>
          <w:szCs w:val="21"/>
          <w:lang w:eastAsia="ru-RU"/>
        </w:rPr>
      </w:pPr>
    </w:p>
    <w:p w:rsidR="00365244" w:rsidRDefault="00365244" w:rsidP="00365244">
      <w:pPr>
        <w:shd w:val="clear" w:color="auto" w:fill="FFFFFF"/>
        <w:spacing w:after="150" w:line="240" w:lineRule="auto"/>
        <w:rPr>
          <w:rFonts w:ascii="Helvetica" w:eastAsia="Times New Roman" w:hAnsi="Helvetica" w:cs="Helvetica"/>
          <w:color w:val="333333"/>
          <w:sz w:val="21"/>
          <w:szCs w:val="21"/>
          <w:lang w:eastAsia="ru-RU"/>
        </w:rPr>
      </w:pPr>
    </w:p>
    <w:p w:rsidR="008E767C" w:rsidRDefault="008E767C" w:rsidP="008E767C">
      <w:pPr>
        <w:pStyle w:val="a3"/>
        <w:shd w:val="clear" w:color="auto" w:fill="FFFFFF"/>
        <w:spacing w:before="0" w:beforeAutospacing="0" w:after="150" w:afterAutospacing="0"/>
        <w:jc w:val="center"/>
        <w:rPr>
          <w:rFonts w:ascii="Helvetica" w:hAnsi="Helvetica" w:cs="Helvetica"/>
          <w:color w:val="333333"/>
          <w:sz w:val="21"/>
          <w:szCs w:val="21"/>
        </w:rPr>
      </w:pPr>
      <w:r>
        <w:rPr>
          <w:rFonts w:ascii="Helvetica" w:hAnsi="Helvetica" w:cs="Helvetica"/>
          <w:b/>
          <w:bCs/>
          <w:color w:val="333333"/>
          <w:sz w:val="21"/>
          <w:szCs w:val="21"/>
        </w:rPr>
        <w:t>ПОЯСНИТЕЛЬНАЯ ЗАПИСКА</w:t>
      </w:r>
    </w:p>
    <w:p w:rsidR="008E767C" w:rsidRDefault="008E767C" w:rsidP="008E767C">
      <w:pPr>
        <w:pStyle w:val="a3"/>
        <w:shd w:val="clear" w:color="auto" w:fill="FFFFFF"/>
        <w:spacing w:before="0" w:beforeAutospacing="0" w:after="150" w:afterAutospacing="0"/>
        <w:rPr>
          <w:rFonts w:ascii="Helvetica" w:hAnsi="Helvetica" w:cs="Helvetica"/>
          <w:color w:val="333333"/>
          <w:sz w:val="21"/>
          <w:szCs w:val="21"/>
        </w:rPr>
      </w:pPr>
    </w:p>
    <w:p w:rsidR="008E767C" w:rsidRDefault="008E767C" w:rsidP="008E767C">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Адаптированная программа по предмету «Литературное чтение» разработана в соответствии </w:t>
      </w:r>
      <w:proofErr w:type="gramStart"/>
      <w:r>
        <w:rPr>
          <w:rFonts w:ascii="Helvetica" w:hAnsi="Helvetica" w:cs="Helvetica"/>
          <w:color w:val="333333"/>
          <w:sz w:val="21"/>
          <w:szCs w:val="21"/>
        </w:rPr>
        <w:t>с</w:t>
      </w:r>
      <w:proofErr w:type="gramEnd"/>
      <w:r>
        <w:rPr>
          <w:rFonts w:ascii="Helvetica" w:hAnsi="Helvetica" w:cs="Helvetica"/>
          <w:color w:val="333333"/>
          <w:sz w:val="21"/>
          <w:szCs w:val="21"/>
        </w:rPr>
        <w:t>:</w:t>
      </w:r>
    </w:p>
    <w:p w:rsidR="008E767C" w:rsidRDefault="008E767C" w:rsidP="008E767C">
      <w:pPr>
        <w:pStyle w:val="a3"/>
        <w:numPr>
          <w:ilvl w:val="0"/>
          <w:numId w:val="2"/>
        </w:numPr>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Федеральным законом Российской Федерации от 29 декабря 2012 г. N 273-ФЗ «Об образовании в Российской Федерации»;</w:t>
      </w:r>
    </w:p>
    <w:p w:rsidR="008E767C" w:rsidRDefault="008E767C" w:rsidP="008E767C">
      <w:pPr>
        <w:pStyle w:val="a3"/>
        <w:numPr>
          <w:ilvl w:val="0"/>
          <w:numId w:val="2"/>
        </w:numPr>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Федеральным государственным стандартом начального общего образования (Приложение к приказу Министерства просвещения РФ от 31 мая 2021г. № 286;</w:t>
      </w:r>
    </w:p>
    <w:p w:rsidR="008E767C" w:rsidRDefault="008E767C" w:rsidP="008E767C">
      <w:pPr>
        <w:pStyle w:val="a3"/>
        <w:numPr>
          <w:ilvl w:val="0"/>
          <w:numId w:val="2"/>
        </w:numPr>
        <w:shd w:val="clear" w:color="auto" w:fill="FFFFFF"/>
        <w:spacing w:before="0" w:beforeAutospacing="0" w:after="150" w:afterAutospacing="0"/>
        <w:rPr>
          <w:rFonts w:ascii="Helvetica" w:hAnsi="Helvetica" w:cs="Helvetica"/>
          <w:color w:val="333333"/>
          <w:sz w:val="21"/>
          <w:szCs w:val="21"/>
        </w:rPr>
      </w:pPr>
      <w:proofErr w:type="gramStart"/>
      <w:r>
        <w:rPr>
          <w:rFonts w:ascii="Helvetica" w:hAnsi="Helvetica" w:cs="Helvetica"/>
          <w:color w:val="333333"/>
          <w:sz w:val="21"/>
          <w:szCs w:val="21"/>
        </w:rPr>
        <w:t>Федеральным государственным образовательный стандарт начального общего образования обучающихся с ограниченными возможностями здоровья, приказ МОиН РФ № 1598, утвержденный приказом МОиН РФ 19 декабря 2014 года;</w:t>
      </w:r>
      <w:proofErr w:type="gramEnd"/>
    </w:p>
    <w:p w:rsidR="008E767C" w:rsidRDefault="008E767C" w:rsidP="008E767C">
      <w:pPr>
        <w:pStyle w:val="a3"/>
        <w:numPr>
          <w:ilvl w:val="0"/>
          <w:numId w:val="2"/>
        </w:numPr>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Федеральной адаптированной основной образовательной программой начального общего образования детей с ОВЗ (Приказ Министерства просвещения России от 24.11.2022 № 1023);</w:t>
      </w:r>
    </w:p>
    <w:p w:rsidR="008E767C" w:rsidRDefault="008E767C" w:rsidP="008E767C">
      <w:pPr>
        <w:pStyle w:val="a3"/>
        <w:numPr>
          <w:ilvl w:val="0"/>
          <w:numId w:val="2"/>
        </w:numPr>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СанПиН организации воспитания и обучения, отдыха и оздоровления детей и молодежи – СП 2.4.3648-20 от 28.09.2020 № 28;</w:t>
      </w:r>
    </w:p>
    <w:p w:rsidR="008E767C" w:rsidRDefault="008E767C" w:rsidP="008E767C">
      <w:pPr>
        <w:pStyle w:val="a3"/>
        <w:numPr>
          <w:ilvl w:val="0"/>
          <w:numId w:val="2"/>
        </w:numPr>
        <w:shd w:val="clear" w:color="auto" w:fill="FFFFFF"/>
        <w:spacing w:before="0" w:beforeAutospacing="0" w:after="150" w:afterAutospacing="0"/>
        <w:rPr>
          <w:rFonts w:ascii="Helvetica" w:hAnsi="Helvetica" w:cs="Helvetica"/>
          <w:color w:val="333333"/>
          <w:sz w:val="21"/>
          <w:szCs w:val="21"/>
        </w:rPr>
      </w:pPr>
      <w:proofErr w:type="gramStart"/>
      <w:r>
        <w:rPr>
          <w:rFonts w:ascii="Helvetica" w:hAnsi="Helvetica" w:cs="Helvetica"/>
          <w:color w:val="333333"/>
          <w:sz w:val="21"/>
          <w:szCs w:val="21"/>
        </w:rPr>
        <w:t>Постановлением «Об утверждении санитарных правил СП 2.4.3648-20 «Санитарно-эпидимиологические требования к условиям организации воспитания и обучения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от 10 июля 2015 года;</w:t>
      </w:r>
      <w:proofErr w:type="gramEnd"/>
    </w:p>
    <w:p w:rsidR="008E767C" w:rsidRDefault="008E767C" w:rsidP="008E767C">
      <w:pPr>
        <w:pStyle w:val="a3"/>
        <w:numPr>
          <w:ilvl w:val="0"/>
          <w:numId w:val="2"/>
        </w:numPr>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Основной образовательной программой начального общего образования МБОУ «СОШ п. Яйва»;</w:t>
      </w:r>
    </w:p>
    <w:p w:rsidR="008E767C" w:rsidRDefault="008E767C" w:rsidP="008E767C">
      <w:pPr>
        <w:pStyle w:val="a3"/>
        <w:numPr>
          <w:ilvl w:val="0"/>
          <w:numId w:val="2"/>
        </w:numPr>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Адаптированной образовательной программой начального общего образования для обучающихся с ограниченными возможностями здоровья (вариант 7.1.) МБОУ «СОШ п. Яйва» на 2023-2028 г.г.</w:t>
      </w:r>
      <w:r>
        <w:rPr>
          <w:rFonts w:ascii="Helvetica" w:hAnsi="Helvetica" w:cs="Helvetica"/>
          <w:b/>
          <w:bCs/>
          <w:color w:val="333333"/>
          <w:sz w:val="21"/>
          <w:szCs w:val="21"/>
        </w:rPr>
        <w:t> </w:t>
      </w:r>
      <w:r>
        <w:rPr>
          <w:rFonts w:ascii="Helvetica" w:hAnsi="Helvetica" w:cs="Helvetica"/>
          <w:color w:val="333333"/>
          <w:sz w:val="21"/>
          <w:szCs w:val="21"/>
        </w:rPr>
        <w:t>от 30.08.2023 г.;</w:t>
      </w:r>
    </w:p>
    <w:p w:rsidR="008E767C" w:rsidRDefault="008E767C" w:rsidP="008E767C">
      <w:pPr>
        <w:pStyle w:val="a3"/>
        <w:numPr>
          <w:ilvl w:val="0"/>
          <w:numId w:val="2"/>
        </w:numPr>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Учебным планом МБОУ «СОШ п. Яйва» на 2023-2024 учебный год;</w:t>
      </w:r>
    </w:p>
    <w:p w:rsidR="008E767C" w:rsidRDefault="008E767C" w:rsidP="008E767C">
      <w:pPr>
        <w:pStyle w:val="a3"/>
        <w:numPr>
          <w:ilvl w:val="0"/>
          <w:numId w:val="2"/>
        </w:numPr>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Календарным учебным графиком МБОУ «СОШ п. Яйва» на 2023-2024 учебный год.</w:t>
      </w:r>
    </w:p>
    <w:p w:rsidR="008E767C" w:rsidRDefault="008E767C" w:rsidP="008E767C">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Данная программа будет реализована в 3 классе для детей с ЗПР.</w:t>
      </w:r>
    </w:p>
    <w:p w:rsidR="008E767C" w:rsidRDefault="008E767C" w:rsidP="008E767C">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Как и русский язык, литературное чтение предстаёт в качестве одного из ведущих предметов, обеспечивающих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 с ЗПР.</w:t>
      </w:r>
    </w:p>
    <w:p w:rsidR="008E767C" w:rsidRDefault="008E767C" w:rsidP="008E767C">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Обучающиеся с ЗПР, наряду с другими учебными трудностями, испытывают затруднения при формировании навыка чтения. Они долго и с большим трудом овладевают техникой чтения, недостаточно понимают смысл прочитанного, во время чтения могут допускать большое количество разнообразных ошибок (пропуски, замены, перестановки букв, ударение, чтение по догадке и др.). </w:t>
      </w:r>
      <w:proofErr w:type="gramStart"/>
      <w:r>
        <w:rPr>
          <w:rFonts w:ascii="Helvetica" w:hAnsi="Helvetica" w:cs="Helvetica"/>
          <w:color w:val="333333"/>
          <w:sz w:val="21"/>
          <w:szCs w:val="21"/>
        </w:rPr>
        <w:t>Обучающиеся</w:t>
      </w:r>
      <w:proofErr w:type="gramEnd"/>
      <w:r>
        <w:rPr>
          <w:rFonts w:ascii="Helvetica" w:hAnsi="Helvetica" w:cs="Helvetica"/>
          <w:color w:val="333333"/>
          <w:sz w:val="21"/>
          <w:szCs w:val="21"/>
        </w:rPr>
        <w:t xml:space="preserve"> с ЗПР часто оказываются не в состоянии самостоятельно использовать контекст при осмыслении встречающихся в нем незнакомых слов и выражений. Они затрудняются передать главную мысль прочитанного, установить причинно-следственные связи, самостоятельно охарактеризовать героев произведения и дать оценку их поступкам. </w:t>
      </w:r>
      <w:proofErr w:type="gramStart"/>
      <w:r>
        <w:rPr>
          <w:rFonts w:ascii="Helvetica" w:hAnsi="Helvetica" w:cs="Helvetica"/>
          <w:color w:val="333333"/>
          <w:sz w:val="21"/>
          <w:szCs w:val="21"/>
        </w:rPr>
        <w:t>Обучающиеся</w:t>
      </w:r>
      <w:proofErr w:type="gramEnd"/>
      <w:r>
        <w:rPr>
          <w:rFonts w:ascii="Helvetica" w:hAnsi="Helvetica" w:cs="Helvetica"/>
          <w:color w:val="333333"/>
          <w:sz w:val="21"/>
          <w:szCs w:val="21"/>
        </w:rPr>
        <w:t xml:space="preserve"> с ЗПР долгое время затрудняются в правильном интонировании при чтении.</w:t>
      </w:r>
    </w:p>
    <w:p w:rsidR="008E767C" w:rsidRDefault="008E767C" w:rsidP="008E767C">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Учебный предмет «Литературное чтение» является одним из основных предметов в системе подготовки </w:t>
      </w:r>
      <w:proofErr w:type="gramStart"/>
      <w:r>
        <w:rPr>
          <w:rFonts w:ascii="Helvetica" w:hAnsi="Helvetica" w:cs="Helvetica"/>
          <w:color w:val="333333"/>
          <w:sz w:val="21"/>
          <w:szCs w:val="21"/>
        </w:rPr>
        <w:t>обучающегося</w:t>
      </w:r>
      <w:proofErr w:type="gramEnd"/>
      <w:r>
        <w:rPr>
          <w:rFonts w:ascii="Helvetica" w:hAnsi="Helvetica" w:cs="Helvetica"/>
          <w:color w:val="333333"/>
          <w:sz w:val="21"/>
          <w:szCs w:val="21"/>
        </w:rPr>
        <w:t xml:space="preserve"> с ЗПР. Овладение читательской компетенцией, умение излагать </w:t>
      </w:r>
      <w:r>
        <w:rPr>
          <w:rFonts w:ascii="Helvetica" w:hAnsi="Helvetica" w:cs="Helvetica"/>
          <w:color w:val="333333"/>
          <w:sz w:val="21"/>
          <w:szCs w:val="21"/>
        </w:rPr>
        <w:lastRenderedPageBreak/>
        <w:t xml:space="preserve">свои мысли необходимо для полноценной социализации </w:t>
      </w:r>
      <w:proofErr w:type="gramStart"/>
      <w:r>
        <w:rPr>
          <w:rFonts w:ascii="Helvetica" w:hAnsi="Helvetica" w:cs="Helvetica"/>
          <w:color w:val="333333"/>
          <w:sz w:val="21"/>
          <w:szCs w:val="21"/>
        </w:rPr>
        <w:t>обучающегося</w:t>
      </w:r>
      <w:proofErr w:type="gramEnd"/>
      <w:r>
        <w:rPr>
          <w:rFonts w:ascii="Helvetica" w:hAnsi="Helvetica" w:cs="Helvetica"/>
          <w:color w:val="333333"/>
          <w:sz w:val="21"/>
          <w:szCs w:val="21"/>
        </w:rPr>
        <w:t xml:space="preserve"> с ЗПР. В процессе освоения курса у обучающихся повышается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различными видами текстов, самостоятельно пользоваться справочным аппаратом учебника, находить информацию в словарях, справочниках. Позитивное отношение к книгам и чтению способствует формированию общей культуры.</w:t>
      </w:r>
    </w:p>
    <w:p w:rsidR="008E767C" w:rsidRDefault="008E767C" w:rsidP="008E767C">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Приобретенные обучающимися с ЗПР знания, полученный опыт решения учебных задач, а также сформированность предметных и универсальных действий в процессе изучения предмета «Литературное чтение» станут фундаментом обучения в основном звене школы, а также будут востребованы в жизни.</w:t>
      </w:r>
    </w:p>
    <w:p w:rsidR="008E767C" w:rsidRDefault="008E767C" w:rsidP="008E767C">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Программа отражает содержание обучения предмету «Литературное чтение» с учетом особых образовательных потребностей обучающихся с ЗПР. Коррекционная направленность обучения предполагает введение дополнительных видов деятельности и специальных упражнений, направленных на преодоление недостатков в развитии речи обучающихся с ЗПР, обогащение словарного запаса, активизацию развития звукового анализа и синтеза как основы профилактики специфических ошибок чтения.</w:t>
      </w:r>
    </w:p>
    <w:p w:rsidR="008E767C" w:rsidRDefault="008E767C" w:rsidP="008E767C">
      <w:pPr>
        <w:pStyle w:val="a3"/>
        <w:shd w:val="clear" w:color="auto" w:fill="FFFFFF"/>
        <w:spacing w:before="0" w:beforeAutospacing="0" w:after="150" w:afterAutospacing="0"/>
        <w:rPr>
          <w:rFonts w:ascii="Helvetica" w:hAnsi="Helvetica" w:cs="Helvetica"/>
          <w:color w:val="333333"/>
          <w:sz w:val="21"/>
          <w:szCs w:val="21"/>
        </w:rPr>
      </w:pPr>
      <w:proofErr w:type="gramStart"/>
      <w:r>
        <w:rPr>
          <w:rFonts w:ascii="Helvetica" w:hAnsi="Helvetica" w:cs="Helvetica"/>
          <w:color w:val="333333"/>
          <w:sz w:val="21"/>
          <w:szCs w:val="21"/>
        </w:rPr>
        <w:t>Для совершенствования техники чтения, преодоления разнообразных ошибок и затруднений у обучающихся с ЗПР проводятся специальные тренировочные упражнения, включающие чтение слоговых таблиц, столбиков слов с наращиванием слогов, чтение пар слов, отличающихся одной буквой, преобразование слов, отработка чтения слов определенной слоговой структуры и др. Также используются упражнения по расширению поля зрения читающего, тренировки зрительного восприятия.</w:t>
      </w:r>
      <w:proofErr w:type="gramEnd"/>
      <w:r>
        <w:rPr>
          <w:rFonts w:ascii="Helvetica" w:hAnsi="Helvetica" w:cs="Helvetica"/>
          <w:color w:val="333333"/>
          <w:sz w:val="21"/>
          <w:szCs w:val="21"/>
        </w:rPr>
        <w:t xml:space="preserve"> </w:t>
      </w:r>
      <w:proofErr w:type="gramStart"/>
      <w:r>
        <w:rPr>
          <w:rFonts w:ascii="Helvetica" w:hAnsi="Helvetica" w:cs="Helvetica"/>
          <w:color w:val="333333"/>
          <w:sz w:val="21"/>
          <w:szCs w:val="21"/>
        </w:rPr>
        <w:t>Особое место отводится работе с текстом, в процессе которой обучающиеся поэтапно переводятся от умений работать с помощью учителя к самостоятельному анализу прочитанного.</w:t>
      </w:r>
      <w:proofErr w:type="gramEnd"/>
      <w:r>
        <w:rPr>
          <w:rFonts w:ascii="Helvetica" w:hAnsi="Helvetica" w:cs="Helvetica"/>
          <w:color w:val="333333"/>
          <w:sz w:val="21"/>
          <w:szCs w:val="21"/>
        </w:rPr>
        <w:t xml:space="preserve"> Склонность обучающихся с ЗПР к механическому чтению требует необходимости усиления видов деятельности учащихся над осознанностью чтения, пониманием прочитанного. С первого класса проводится работа над выборочным чтением, нахождением в предложении или тексте заданных слов, выражений, отрывков. </w:t>
      </w:r>
      <w:proofErr w:type="gramStart"/>
      <w:r>
        <w:rPr>
          <w:rFonts w:ascii="Helvetica" w:hAnsi="Helvetica" w:cs="Helvetica"/>
          <w:color w:val="333333"/>
          <w:sz w:val="21"/>
          <w:szCs w:val="21"/>
        </w:rPr>
        <w:t>Обучающиеся с ЗПР приучаются к целостному анализу прочитанного, поиску логических связей между частями произведения, причинно-следственных связей между событиями.</w:t>
      </w:r>
      <w:proofErr w:type="gramEnd"/>
      <w:r>
        <w:rPr>
          <w:rFonts w:ascii="Helvetica" w:hAnsi="Helvetica" w:cs="Helvetica"/>
          <w:color w:val="333333"/>
          <w:sz w:val="21"/>
          <w:szCs w:val="21"/>
        </w:rPr>
        <w:t xml:space="preserve"> Большое значение уделяется словарной работе. Происходит развитие понятийной стороны речи, расширение словаря; обучающиеся с ЗПР приучаются обращать внимание на непонятные слова, развивают привычку выяснять их значение, более тонко анализируют языковой материал. Должна предусматриваться специальная продолжительная работа по обучению пересказу. Обучающиеся учатся излагать тексты небольшого объема с опорой на картинный план и ключевые слова, затем на план-вопрос и позже на совместно составленный план излагаемого текста, при этом визуальная поддержка может долго служить опорой </w:t>
      </w:r>
      <w:proofErr w:type="gramStart"/>
      <w:r>
        <w:rPr>
          <w:rFonts w:ascii="Helvetica" w:hAnsi="Helvetica" w:cs="Helvetica"/>
          <w:color w:val="333333"/>
          <w:sz w:val="21"/>
          <w:szCs w:val="21"/>
        </w:rPr>
        <w:t>для</w:t>
      </w:r>
      <w:proofErr w:type="gramEnd"/>
      <w:r>
        <w:rPr>
          <w:rFonts w:ascii="Helvetica" w:hAnsi="Helvetica" w:cs="Helvetica"/>
          <w:color w:val="333333"/>
          <w:sz w:val="21"/>
          <w:szCs w:val="21"/>
        </w:rPr>
        <w:t xml:space="preserve"> обучающегося.</w:t>
      </w:r>
    </w:p>
    <w:p w:rsidR="008E767C" w:rsidRDefault="008E767C" w:rsidP="008E767C">
      <w:pPr>
        <w:pStyle w:val="a3"/>
        <w:shd w:val="clear" w:color="auto" w:fill="FFFFFF"/>
        <w:spacing w:before="0" w:beforeAutospacing="0" w:after="150" w:afterAutospacing="0"/>
        <w:rPr>
          <w:rFonts w:ascii="Helvetica" w:hAnsi="Helvetica" w:cs="Helvetica"/>
          <w:color w:val="333333"/>
          <w:sz w:val="21"/>
          <w:szCs w:val="21"/>
        </w:rPr>
      </w:pPr>
      <w:proofErr w:type="gramStart"/>
      <w:r>
        <w:rPr>
          <w:rFonts w:ascii="Helvetica" w:hAnsi="Helvetica" w:cs="Helvetica"/>
          <w:color w:val="333333"/>
          <w:sz w:val="21"/>
          <w:szCs w:val="21"/>
        </w:rPr>
        <w:t>При усвоении учебного предмета «Литературное чтение» у обучающихся с ЗПР формируется положительная мотивация к систематическому чтению и слушанию художественной литературы и произведений устного народного творчества; происходит достижение необходимого для продолжения образования уровня общего речевого развития; формируется первоначальное представление о многообразии жанров художественных произведений и произведений устного народного творчества;</w:t>
      </w:r>
      <w:proofErr w:type="gramEnd"/>
      <w:r>
        <w:rPr>
          <w:rFonts w:ascii="Helvetica" w:hAnsi="Helvetica" w:cs="Helvetica"/>
          <w:color w:val="333333"/>
          <w:sz w:val="21"/>
          <w:szCs w:val="21"/>
        </w:rPr>
        <w:t xml:space="preserve"> происходит 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 происходит овладение техникой смыслового чтения вслух, «про себя» (молча) и текстовой деятельностью, обеспечивающей понимание и использование информации для решения учебных задач.</w:t>
      </w:r>
    </w:p>
    <w:p w:rsidR="008E767C" w:rsidRDefault="008E767C" w:rsidP="008E767C">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8E767C" w:rsidRDefault="008E767C" w:rsidP="008E767C">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w:t>
      </w:r>
      <w:r>
        <w:rPr>
          <w:rFonts w:ascii="Helvetica" w:hAnsi="Helvetica" w:cs="Helvetica"/>
          <w:color w:val="333333"/>
          <w:sz w:val="21"/>
          <w:szCs w:val="21"/>
        </w:rPr>
        <w:lastRenderedPageBreak/>
        <w:t>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8E767C" w:rsidRDefault="008E767C" w:rsidP="008E767C">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8E767C" w:rsidRDefault="008E767C" w:rsidP="008E767C">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8E767C" w:rsidRDefault="008E767C" w:rsidP="008E767C">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Литературное чтение является преемственным по отношению к учебному предмету «Литература», который изучается на уровне основного общего образования.</w:t>
      </w:r>
    </w:p>
    <w:p w:rsidR="00365244" w:rsidRDefault="00365244" w:rsidP="00365244">
      <w:pPr>
        <w:shd w:val="clear" w:color="auto" w:fill="FFFFFF"/>
        <w:spacing w:after="150" w:line="240" w:lineRule="auto"/>
        <w:rPr>
          <w:rFonts w:ascii="Helvetica" w:eastAsia="Times New Roman" w:hAnsi="Helvetica" w:cs="Helvetica"/>
          <w:color w:val="333333"/>
          <w:sz w:val="21"/>
          <w:szCs w:val="21"/>
          <w:lang w:eastAsia="ru-RU"/>
        </w:rPr>
      </w:pPr>
    </w:p>
    <w:p w:rsidR="00365244" w:rsidRDefault="00365244"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D1064C" w:rsidRPr="00365244" w:rsidRDefault="00D1064C" w:rsidP="00365244">
      <w:pPr>
        <w:shd w:val="clear" w:color="auto" w:fill="FFFFFF"/>
        <w:spacing w:after="150" w:line="240" w:lineRule="auto"/>
        <w:rPr>
          <w:rFonts w:ascii="Helvetica" w:eastAsia="Times New Roman" w:hAnsi="Helvetica" w:cs="Helvetica"/>
          <w:color w:val="333333"/>
          <w:sz w:val="21"/>
          <w:szCs w:val="21"/>
          <w:lang w:eastAsia="ru-RU"/>
        </w:rPr>
      </w:pPr>
    </w:p>
    <w:p w:rsidR="00365244" w:rsidRPr="00365244" w:rsidRDefault="00365244" w:rsidP="00365244">
      <w:pPr>
        <w:shd w:val="clear" w:color="auto" w:fill="FFFFFF"/>
        <w:spacing w:after="150" w:line="240" w:lineRule="auto"/>
        <w:rPr>
          <w:rFonts w:ascii="Helvetica" w:eastAsia="Times New Roman" w:hAnsi="Helvetica" w:cs="Helvetica"/>
          <w:color w:val="333333"/>
          <w:sz w:val="21"/>
          <w:szCs w:val="21"/>
          <w:lang w:eastAsia="ru-RU"/>
        </w:rPr>
      </w:pPr>
      <w:r w:rsidRPr="00365244">
        <w:rPr>
          <w:rFonts w:ascii="Helvetica" w:eastAsia="Times New Roman" w:hAnsi="Helvetica" w:cs="Helvetica"/>
          <w:b/>
          <w:bCs/>
          <w:color w:val="333333"/>
          <w:sz w:val="21"/>
          <w:szCs w:val="21"/>
          <w:lang w:eastAsia="ru-RU"/>
        </w:rPr>
        <w:lastRenderedPageBreak/>
        <w:t>ПОУРОЧНОЕ ПЛАНИРОВАНИЕ</w:t>
      </w:r>
      <w:r>
        <w:rPr>
          <w:rFonts w:ascii="Helvetica" w:eastAsia="Times New Roman" w:hAnsi="Helvetica" w:cs="Helvetica"/>
          <w:b/>
          <w:bCs/>
          <w:color w:val="333333"/>
          <w:sz w:val="21"/>
          <w:szCs w:val="21"/>
          <w:lang w:eastAsia="ru-RU"/>
        </w:rPr>
        <w:t xml:space="preserve"> учебного предмета «Литературное чтение»</w:t>
      </w:r>
    </w:p>
    <w:p w:rsidR="00365244" w:rsidRPr="00365244" w:rsidRDefault="00365244" w:rsidP="00365244">
      <w:pPr>
        <w:shd w:val="clear" w:color="auto" w:fill="FFFFFF"/>
        <w:spacing w:after="150" w:line="240" w:lineRule="auto"/>
        <w:rPr>
          <w:rFonts w:ascii="Helvetica" w:eastAsia="Times New Roman" w:hAnsi="Helvetica" w:cs="Helvetica"/>
          <w:color w:val="333333"/>
          <w:sz w:val="21"/>
          <w:szCs w:val="21"/>
          <w:lang w:eastAsia="ru-RU"/>
        </w:rPr>
      </w:pPr>
      <w:r w:rsidRPr="00365244">
        <w:rPr>
          <w:rFonts w:ascii="Helvetica" w:eastAsia="Times New Roman" w:hAnsi="Helvetica" w:cs="Helvetica"/>
          <w:b/>
          <w:bCs/>
          <w:color w:val="333333"/>
          <w:sz w:val="21"/>
          <w:szCs w:val="21"/>
          <w:lang w:eastAsia="ru-RU"/>
        </w:rPr>
        <w:t>3 КЛАСС</w:t>
      </w:r>
    </w:p>
    <w:p w:rsidR="00365244" w:rsidRPr="00365244" w:rsidRDefault="00365244" w:rsidP="00365244">
      <w:pPr>
        <w:shd w:val="clear" w:color="auto" w:fill="FFFFFF"/>
        <w:spacing w:after="150" w:line="240" w:lineRule="auto"/>
        <w:rPr>
          <w:rFonts w:ascii="Helvetica" w:eastAsia="Times New Roman" w:hAnsi="Helvetica" w:cs="Helvetica"/>
          <w:color w:val="333333"/>
          <w:sz w:val="21"/>
          <w:szCs w:val="21"/>
          <w:lang w:eastAsia="ru-RU"/>
        </w:rPr>
      </w:pPr>
    </w:p>
    <w:tbl>
      <w:tblPr>
        <w:tblW w:w="14175" w:type="dxa"/>
        <w:shd w:val="clear" w:color="auto" w:fill="FFFFFF"/>
        <w:tblLayout w:type="fixed"/>
        <w:tblCellMar>
          <w:top w:w="45" w:type="dxa"/>
          <w:left w:w="45" w:type="dxa"/>
          <w:bottom w:w="45" w:type="dxa"/>
          <w:right w:w="45" w:type="dxa"/>
        </w:tblCellMar>
        <w:tblLook w:val="04A0"/>
      </w:tblPr>
      <w:tblGrid>
        <w:gridCol w:w="717"/>
        <w:gridCol w:w="6897"/>
        <w:gridCol w:w="709"/>
        <w:gridCol w:w="1276"/>
        <w:gridCol w:w="708"/>
        <w:gridCol w:w="490"/>
        <w:gridCol w:w="3378"/>
      </w:tblGrid>
      <w:tr w:rsidR="001C5639" w:rsidRPr="00365244" w:rsidTr="001C5639">
        <w:tc>
          <w:tcPr>
            <w:tcW w:w="717" w:type="dxa"/>
            <w:vMerge w:val="restart"/>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 xml:space="preserve">№ </w:t>
            </w:r>
            <w:proofErr w:type="gramStart"/>
            <w:r w:rsidRPr="00365244">
              <w:rPr>
                <w:rFonts w:ascii="Helvetica" w:eastAsia="Times New Roman" w:hAnsi="Helvetica" w:cs="Helvetica"/>
                <w:color w:val="333333"/>
                <w:sz w:val="21"/>
                <w:szCs w:val="21"/>
                <w:lang w:eastAsia="ru-RU"/>
              </w:rPr>
              <w:t>п</w:t>
            </w:r>
            <w:proofErr w:type="gramEnd"/>
            <w:r w:rsidRPr="00365244">
              <w:rPr>
                <w:rFonts w:ascii="Helvetica" w:eastAsia="Times New Roman" w:hAnsi="Helvetica" w:cs="Helvetica"/>
                <w:color w:val="333333"/>
                <w:sz w:val="21"/>
                <w:szCs w:val="21"/>
                <w:lang w:eastAsia="ru-RU"/>
              </w:rPr>
              <w:t>/п</w:t>
            </w:r>
          </w:p>
          <w:p w:rsidR="00365244" w:rsidRPr="00365244" w:rsidRDefault="00365244" w:rsidP="00365244">
            <w:pPr>
              <w:spacing w:after="150" w:line="240" w:lineRule="auto"/>
              <w:rPr>
                <w:rFonts w:ascii="Helvetica" w:eastAsia="Times New Roman" w:hAnsi="Helvetica" w:cs="Helvetica"/>
                <w:color w:val="333333"/>
                <w:sz w:val="21"/>
                <w:szCs w:val="21"/>
                <w:lang w:eastAsia="ru-RU"/>
              </w:rPr>
            </w:pPr>
          </w:p>
        </w:tc>
        <w:tc>
          <w:tcPr>
            <w:tcW w:w="6897" w:type="dxa"/>
            <w:vMerge w:val="restart"/>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Тема урока</w:t>
            </w:r>
          </w:p>
          <w:p w:rsidR="00365244" w:rsidRPr="00365244" w:rsidRDefault="00365244" w:rsidP="00365244">
            <w:pPr>
              <w:spacing w:after="150" w:line="240" w:lineRule="auto"/>
              <w:rPr>
                <w:rFonts w:ascii="Helvetica" w:eastAsia="Times New Roman" w:hAnsi="Helvetica" w:cs="Helvetica"/>
                <w:color w:val="333333"/>
                <w:sz w:val="21"/>
                <w:szCs w:val="21"/>
                <w:lang w:eastAsia="ru-RU"/>
              </w:rPr>
            </w:pPr>
          </w:p>
        </w:tc>
        <w:tc>
          <w:tcPr>
            <w:tcW w:w="2693" w:type="dxa"/>
            <w:gridSpan w:val="3"/>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Количество часов</w:t>
            </w:r>
          </w:p>
        </w:tc>
        <w:tc>
          <w:tcPr>
            <w:tcW w:w="490" w:type="dxa"/>
            <w:vMerge w:val="restart"/>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1C5639">
            <w:pPr>
              <w:spacing w:after="150" w:line="240" w:lineRule="auto"/>
              <w:rPr>
                <w:rFonts w:ascii="Helvetica" w:eastAsia="Times New Roman" w:hAnsi="Helvetica" w:cs="Helvetica"/>
                <w:color w:val="333333"/>
                <w:sz w:val="21"/>
                <w:szCs w:val="21"/>
                <w:lang w:eastAsia="ru-RU"/>
              </w:rPr>
            </w:pPr>
          </w:p>
        </w:tc>
        <w:tc>
          <w:tcPr>
            <w:tcW w:w="3378" w:type="dxa"/>
            <w:vMerge w:val="restart"/>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21"/>
                <w:szCs w:val="21"/>
                <w:lang w:eastAsia="ru-RU"/>
              </w:rPr>
            </w:pPr>
          </w:p>
        </w:tc>
      </w:tr>
      <w:tr w:rsidR="001C5639" w:rsidRPr="00365244" w:rsidTr="001C5639">
        <w:tc>
          <w:tcPr>
            <w:tcW w:w="71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65244" w:rsidRPr="00365244" w:rsidRDefault="00365244" w:rsidP="00365244">
            <w:pPr>
              <w:spacing w:after="0" w:line="240" w:lineRule="auto"/>
              <w:rPr>
                <w:rFonts w:ascii="Helvetica" w:eastAsia="Times New Roman" w:hAnsi="Helvetica" w:cs="Helvetica"/>
                <w:color w:val="333333"/>
                <w:sz w:val="21"/>
                <w:szCs w:val="21"/>
                <w:lang w:eastAsia="ru-RU"/>
              </w:rPr>
            </w:pPr>
          </w:p>
        </w:tc>
        <w:tc>
          <w:tcPr>
            <w:tcW w:w="689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65244" w:rsidRPr="00365244" w:rsidRDefault="00365244" w:rsidP="00365244">
            <w:pPr>
              <w:spacing w:after="0" w:line="240" w:lineRule="auto"/>
              <w:rPr>
                <w:rFonts w:ascii="Helvetica" w:eastAsia="Times New Roman" w:hAnsi="Helvetica" w:cs="Helvetica"/>
                <w:color w:val="333333"/>
                <w:sz w:val="21"/>
                <w:szCs w:val="21"/>
                <w:lang w:eastAsia="ru-RU"/>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21"/>
                <w:szCs w:val="21"/>
                <w:lang w:eastAsia="ru-RU"/>
              </w:rPr>
            </w:pPr>
          </w:p>
          <w:p w:rsidR="00365244" w:rsidRPr="00365244" w:rsidRDefault="00365244" w:rsidP="00365244">
            <w:pPr>
              <w:spacing w:after="150" w:line="240" w:lineRule="auto"/>
              <w:rPr>
                <w:rFonts w:ascii="Helvetica" w:eastAsia="Times New Roman" w:hAnsi="Helvetica" w:cs="Helvetica"/>
                <w:color w:val="333333"/>
                <w:sz w:val="21"/>
                <w:szCs w:val="21"/>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Default="001C5639" w:rsidP="00365244">
            <w:pPr>
              <w:spacing w:after="150" w:line="240" w:lineRule="auto"/>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Дата</w:t>
            </w:r>
          </w:p>
          <w:p w:rsidR="00365244" w:rsidRPr="00365244" w:rsidRDefault="001C5639" w:rsidP="00365244">
            <w:pPr>
              <w:spacing w:after="150" w:line="240" w:lineRule="auto"/>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план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Default="001C5639" w:rsidP="00365244">
            <w:pPr>
              <w:spacing w:after="150" w:line="240" w:lineRule="auto"/>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Дата</w:t>
            </w:r>
          </w:p>
          <w:p w:rsidR="00365244" w:rsidRPr="00365244" w:rsidRDefault="001C5639" w:rsidP="00365244">
            <w:pPr>
              <w:spacing w:after="150" w:line="240" w:lineRule="auto"/>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факт</w:t>
            </w:r>
          </w:p>
        </w:tc>
        <w:tc>
          <w:tcPr>
            <w:tcW w:w="490" w:type="dxa"/>
            <w:vMerge/>
            <w:tcBorders>
              <w:top w:val="single" w:sz="6" w:space="0" w:color="000000"/>
              <w:left w:val="single" w:sz="6" w:space="0" w:color="000000"/>
              <w:bottom w:val="single" w:sz="6" w:space="0" w:color="000000"/>
              <w:right w:val="single" w:sz="6" w:space="0" w:color="000000"/>
            </w:tcBorders>
            <w:shd w:val="clear" w:color="auto" w:fill="FFFFFF"/>
            <w:hideMark/>
          </w:tcPr>
          <w:p w:rsidR="00365244" w:rsidRPr="00365244" w:rsidRDefault="00365244" w:rsidP="00365244">
            <w:pPr>
              <w:spacing w:after="0" w:line="240" w:lineRule="auto"/>
              <w:rPr>
                <w:rFonts w:ascii="Helvetica" w:eastAsia="Times New Roman" w:hAnsi="Helvetica" w:cs="Helvetica"/>
                <w:color w:val="333333"/>
                <w:sz w:val="21"/>
                <w:szCs w:val="21"/>
                <w:lang w:eastAsia="ru-RU"/>
              </w:rPr>
            </w:pPr>
          </w:p>
        </w:tc>
        <w:tc>
          <w:tcPr>
            <w:tcW w:w="3378" w:type="dxa"/>
            <w:vMerge/>
            <w:tcBorders>
              <w:top w:val="single" w:sz="6" w:space="0" w:color="000000"/>
              <w:left w:val="single" w:sz="6" w:space="0" w:color="000000"/>
              <w:bottom w:val="single" w:sz="6" w:space="0" w:color="000000"/>
              <w:right w:val="single" w:sz="6" w:space="0" w:color="000000"/>
            </w:tcBorders>
            <w:shd w:val="clear" w:color="auto" w:fill="FFFFFF"/>
            <w:hideMark/>
          </w:tcPr>
          <w:p w:rsidR="00365244" w:rsidRPr="00365244" w:rsidRDefault="00365244" w:rsidP="00365244">
            <w:pPr>
              <w:spacing w:after="0" w:line="240" w:lineRule="auto"/>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В мире книг. Книга как особый вид искусства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D92EB4" w:rsidP="00365244">
            <w:pPr>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01.09.25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2</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Общее представление о первых книгах на Руси, знакомство с рукописными книгами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D92EB4" w:rsidP="00365244">
            <w:pPr>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02.09.25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3</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Ценность чтения художественной литературы и фольклора, осознание важности читательской деятельности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D92EB4" w:rsidP="00365244">
            <w:pPr>
              <w:spacing w:after="150" w:line="240" w:lineRule="auto"/>
              <w:rPr>
                <w:rFonts w:ascii="Helvetica" w:eastAsia="Times New Roman" w:hAnsi="Helvetica" w:cs="Helvetica"/>
                <w:color w:val="333333"/>
                <w:sz w:val="24"/>
                <w:szCs w:val="24"/>
                <w:lang w:eastAsia="ru-RU"/>
              </w:rPr>
            </w:pPr>
            <w:r>
              <w:rPr>
                <w:rFonts w:ascii="Helvetica" w:eastAsia="Times New Roman" w:hAnsi="Helvetica" w:cs="Helvetica"/>
                <w:color w:val="333333"/>
                <w:sz w:val="24"/>
                <w:szCs w:val="24"/>
                <w:lang w:eastAsia="ru-RU"/>
              </w:rPr>
              <w:t>03.09.25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4</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Развитие речи: использование образных слов, пословиц и поговорок, крылатых выражений. Книги и словари, созданные В.И. Далем</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D92EB4"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05.09.25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5</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Художественные особенности волшебной сказки разного вида (о животных, бытовые)</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77F14"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08.09.25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6</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Былина как народный песенный сказ о героическом событии. Фольклорные особенности: выразительность, напевность исполнения</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77F14"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09.09.25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7</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Характеристика главного героя (где жил, чем занимался, какими качествами обладал). На примере образа Ильи Муромца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77F14"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10.09.25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8</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Описание картин природы как способ рассказать в песне о родной земле. Темы народных песен</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77F14"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12.09.25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9</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77F14"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15.09.25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10</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77F14"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16.09.25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11</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77F14"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17.09.25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12</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Иллюстрация как отражение сюжета волшебной сказки (картины В.М. Васнецова, иллюстрации И.Я. Билибина)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77F14"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19.09.25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13</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Характеристика героя, волшебные помощники. На примере русской народной сказки «Иван-царевич и серый волк»</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77F14"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22.09.25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14</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Представление в сказке народного быта и культуры. Произведения по выбору, например, русская народная сказка "Сивка-бурка"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77F14"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23.09.25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15</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Пословицы народов России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77F14"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24.09.25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16</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Устное народное творчество. Характеристика малых жанров фольклора: потешки, небылицы, скороговорки, считалки…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77F14"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26.09.25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lastRenderedPageBreak/>
              <w:t>17</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Загадка как жанр фольклора, знакомство с видами загадок</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77F14"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29.09.25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18</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Тематическая проверочная работа по итогам раздела «Фольклор (устное народное творчество)</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77F14" w:rsidP="00365244">
            <w:pPr>
              <w:spacing w:after="150" w:line="60" w:lineRule="atLeast"/>
              <w:rPr>
                <w:rFonts w:ascii="Helvetica" w:eastAsia="Times New Roman" w:hAnsi="Helvetica" w:cs="Helvetica"/>
                <w:color w:val="333333"/>
                <w:lang w:eastAsia="ru-RU"/>
              </w:rPr>
            </w:pPr>
            <w:r>
              <w:rPr>
                <w:rFonts w:ascii="Helvetica" w:eastAsia="Times New Roman" w:hAnsi="Helvetica" w:cs="Helvetica"/>
                <w:color w:val="333333"/>
                <w:lang w:eastAsia="ru-RU"/>
              </w:rPr>
              <w:t>30.09.25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19</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Работа с детскими книгами. Проект: составляем словарь устаревших слов</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77F14"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1.10.25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20</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Резервный урок. Работа со словарём: язык былины, устаревшие слова, их место и представление в современной лексике. Проект "Словарь устаревших слов"</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77F14"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3.10.25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21</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Резервный урок. Историческая обстановка как фон создания произведения (на примере былин)</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77F14"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6.10.25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22</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Резервный урок. Сравнение средств создания пейзажа в тексте-описании, в изобразительном искусстве, в произведениях музыкального искусства XIX-XX веков</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77F14"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7.10.25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23</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Средства художественной выразительности (эпитет, сравнение, олицетворение) в лирических произведениях поэтов XIX-XX веков</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77F14"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8.10.25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24</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Описание картин осенней природы в стихотворении Ф.И. Тютчева «Есть в осени первоначальной…», «Листья»</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77F14"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10.10.25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25</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Сравнение стихотворений об осени. На примере произведений Ф.И. Тютчева «Есть в осени первоначальной…» и А.Н. Майкова «Осень»</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77F14"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13.10.25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26</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Олицетворение как одно из средств выразительности лирического произведения</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77F14"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14.10.25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27</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Восприятие картин зимнего пейзажа в стихотворениях</w:t>
            </w:r>
            <w:proofErr w:type="gramStart"/>
            <w:r w:rsidRPr="00365244">
              <w:rPr>
                <w:rFonts w:ascii="Helvetica" w:eastAsia="Times New Roman" w:hAnsi="Helvetica" w:cs="Helvetica"/>
                <w:color w:val="333333"/>
                <w:sz w:val="21"/>
                <w:szCs w:val="21"/>
                <w:lang w:eastAsia="ru-RU"/>
              </w:rPr>
              <w:t xml:space="preserve"> ,</w:t>
            </w:r>
            <w:proofErr w:type="gramEnd"/>
            <w:r w:rsidRPr="00365244">
              <w:rPr>
                <w:rFonts w:ascii="Helvetica" w:eastAsia="Times New Roman" w:hAnsi="Helvetica" w:cs="Helvetica"/>
                <w:color w:val="333333"/>
                <w:sz w:val="21"/>
                <w:szCs w:val="21"/>
                <w:lang w:eastAsia="ru-RU"/>
              </w:rPr>
              <w:t xml:space="preserve"> А.А. Фета «Кот поёт, глаза прищуря», «Мама! Глянь-ка из окошка…»</w:t>
            </w:r>
            <w:proofErr w:type="gramStart"/>
            <w:r w:rsidRPr="00365244">
              <w:rPr>
                <w:rFonts w:ascii="Helvetica" w:eastAsia="Times New Roman" w:hAnsi="Helvetica" w:cs="Helvetica"/>
                <w:color w:val="333333"/>
                <w:sz w:val="21"/>
                <w:szCs w:val="21"/>
                <w:lang w:eastAsia="ru-RU"/>
              </w:rPr>
              <w:t xml:space="preserve"> ,</w:t>
            </w:r>
            <w:proofErr w:type="gramEnd"/>
            <w:r w:rsidRPr="00365244">
              <w:rPr>
                <w:rFonts w:ascii="Helvetica" w:eastAsia="Times New Roman" w:hAnsi="Helvetica" w:cs="Helvetica"/>
                <w:color w:val="333333"/>
                <w:sz w:val="21"/>
                <w:szCs w:val="21"/>
                <w:lang w:eastAsia="ru-RU"/>
              </w:rPr>
              <w:t xml:space="preserve"> И. С. Никитин "Встреча зимы"</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77F14"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15.10.25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28</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Слова, с помощью которых поэт описывает и оживляет природу на примере стихотворений И. З. Сурикова "Детство", "Зима"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17.10.25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29</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Поэты о красоте родной природы. На примере произведения Н.А. Некрасова «Железная дорога» (отрывок)</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20.10.25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30</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Оценка чувств и настроения, вызываемых лирическим произведением. На примере произведения Н.А. Некрасова «Не ветер бушует над бором…» (отрывок)</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21.10.25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31</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22.10.25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32</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Использование с учётом учебных задач аппарата издания (обложка, оглавление, аннотация, предисловие, иллюстрации). Художник-иллюстратор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24.10.25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33</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А.С. Пушкин – великий русский поэт</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5.11.25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34</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Восприятие пейзажной лирики А.С. Пушкина: средства художественной выразительности (сравнение, эпитет), рифма, ритм</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7.11.25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35</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 xml:space="preserve">Фольклорная основа литературной сказки А.С. Пушкина «Сказка о </w:t>
            </w:r>
            <w:r w:rsidRPr="00365244">
              <w:rPr>
                <w:rFonts w:ascii="Helvetica" w:eastAsia="Times New Roman" w:hAnsi="Helvetica" w:cs="Helvetica"/>
                <w:color w:val="333333"/>
                <w:sz w:val="21"/>
                <w:szCs w:val="21"/>
                <w:lang w:eastAsia="ru-RU"/>
              </w:rPr>
              <w:lastRenderedPageBreak/>
              <w:t>царе Салтане…»</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10.11.25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lastRenderedPageBreak/>
              <w:t>36</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Знакомство с литературной сказкой А.С. Пушкина «Сказка о царе Салтане…»: приём повтора как основа изменения сюжета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11.11.25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37</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Характеристика положительных и отрицательных героев, примеры превращений и чудес в сказке А.С. Пушкина «Сказка о царе Салтане…»</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12.11.25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38</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Наблюдение за художественными особенностями текста сказки А.С. Пушкина «Сказка о царе Салтане…»</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14.11.25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39</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Работа с детскими книгами. И.Я. Билибин – иллюстратор сказок А.С. Пушкина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17.11.25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40</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Резервный урок. Средства художественной выразительности в тексте сказки А. С. Пушкина «Сказка о царе Салтане…»</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18.11.25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41</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Роль интерьера. Иллюстрации Билибина (описание интерьера)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19.11.25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42</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Составление устного рассказа «Почему я люблю сказки А. С. Пушкина»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21.11.25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43</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Тематическая проверочная работа по итогам раздела «Творчество А.С. Пушкина»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0504EA" w:rsidP="00365244">
            <w:pPr>
              <w:spacing w:after="150" w:line="60" w:lineRule="atLeast"/>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24.11.25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44</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И. А. Крылов – великий русский баснописец. Иносказание в его баснях</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25.11.25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45</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Осознание особенностей басни, как произведения-поучения, которое помогает увидеть свои и чужие недостатки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26.11.25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46</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Знакомство с произведениями И. А. Крылова. Явная и скрытая мораль басен</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28.11.25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47</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Работа с басней И.А. Крылова «Ворона и Лисица»: тема, мораль, герои, особенности языка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1.12.25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48</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Живописные полотна как иллюстрация к лирическому произведению: пейзаж</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2.12.25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49</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Жанровое многообразие произведений Л.H. Толстого: сказки, рассказы, басни, быль</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3.12.25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50</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Наблюдение за художественными особенностями рассказа-описания и рассказа-рассуждения на примере рассказа Л.Н. Толстого «Лебеди» и др.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5.12.25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51</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Различение рассказчика и автора произведения. На примере рассказа Л.Н. Толстого «Акула»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8.12.25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52</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Разные виды планов на примере произведения Л. Н. Толстого «Акула»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9.12.25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53</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Различение художественного и научно-познавательного текстов «Лебеди» и «Зайцы» Л.Н. Толстого</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10.12.25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54</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Анализ сюжета были «Прыжок» Л.Н. Толстого: главные герои, отдельные эпизоды, составление плана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12.12.25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55</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 xml:space="preserve">Выделение структурных частей композиции (начало действия, завязка, кульминация, развязка) произведения Л. Н. Толстого </w:t>
            </w:r>
            <w:r w:rsidRPr="00365244">
              <w:rPr>
                <w:rFonts w:ascii="Helvetica" w:eastAsia="Times New Roman" w:hAnsi="Helvetica" w:cs="Helvetica"/>
                <w:color w:val="333333"/>
                <w:sz w:val="21"/>
                <w:szCs w:val="21"/>
                <w:lang w:eastAsia="ru-RU"/>
              </w:rPr>
              <w:lastRenderedPageBreak/>
              <w:t>«Прыжок» и других по выбору</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15.12.25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lastRenderedPageBreak/>
              <w:t>56</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Осознание связи содержания произведения с реальным событием. На примере были «Прыжок» Л.Н. Толстого</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16.12.25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57</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Работа с детскими книгами: жанровое многообразие произведений Л.Н. Толстого</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17.12.25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58</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Тематическая проверочная работа по итогам раздела «Творчество Л.Н. Толстого»</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r w:rsidR="000504EA">
              <w:rPr>
                <w:rFonts w:ascii="Helvetica" w:eastAsia="Times New Roman" w:hAnsi="Helvetica" w:cs="Helvetica"/>
                <w:color w:val="333333"/>
                <w:sz w:val="21"/>
                <w:szCs w:val="21"/>
                <w:lang w:eastAsia="ru-RU"/>
              </w:rPr>
              <w:t>9.12.25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59</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Работа с детскими книгами «Литературные сказки писателей»: составление аннотации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22.12.25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60</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 xml:space="preserve">Создание образов героев-животных в литературных сказках. На примере произведения Д. Н. </w:t>
            </w:r>
            <w:proofErr w:type="gramStart"/>
            <w:r w:rsidRPr="00365244">
              <w:rPr>
                <w:rFonts w:ascii="Helvetica" w:eastAsia="Times New Roman" w:hAnsi="Helvetica" w:cs="Helvetica"/>
                <w:color w:val="333333"/>
                <w:sz w:val="21"/>
                <w:szCs w:val="21"/>
                <w:lang w:eastAsia="ru-RU"/>
              </w:rPr>
              <w:t>Мамина-Сибиряка</w:t>
            </w:r>
            <w:proofErr w:type="gramEnd"/>
            <w:r w:rsidRPr="00365244">
              <w:rPr>
                <w:rFonts w:ascii="Helvetica" w:eastAsia="Times New Roman" w:hAnsi="Helvetica" w:cs="Helvetica"/>
                <w:color w:val="333333"/>
                <w:sz w:val="21"/>
                <w:szCs w:val="21"/>
                <w:lang w:eastAsia="ru-RU"/>
              </w:rPr>
              <w:t xml:space="preserve"> «Сказка про храброго зайца...»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23.12.25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61</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Особенности литературной сказки В.М. Гаршина «Лягушка-путешественница»: анализ сюжета, композиции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504EA" w:rsidRDefault="000504EA"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24.12.25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62</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Осознание главной мысли (идеи) сказки В.М. Гаршина «Лягушка-путешественница»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D12E36" w:rsidRDefault="00D12E36"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26.12.25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63</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 xml:space="preserve">Характеристика героя сказки В.М. Гаршина «Лягушка-путешественница», Д. Н.. </w:t>
            </w:r>
            <w:proofErr w:type="gramStart"/>
            <w:r w:rsidRPr="00365244">
              <w:rPr>
                <w:rFonts w:ascii="Helvetica" w:eastAsia="Times New Roman" w:hAnsi="Helvetica" w:cs="Helvetica"/>
                <w:color w:val="333333"/>
                <w:sz w:val="21"/>
                <w:szCs w:val="21"/>
                <w:lang w:eastAsia="ru-RU"/>
              </w:rPr>
              <w:t>Мамин-Сибиряк</w:t>
            </w:r>
            <w:proofErr w:type="gramEnd"/>
            <w:r w:rsidRPr="00365244">
              <w:rPr>
                <w:rFonts w:ascii="Helvetica" w:eastAsia="Times New Roman" w:hAnsi="Helvetica" w:cs="Helvetica"/>
                <w:color w:val="333333"/>
                <w:sz w:val="21"/>
                <w:szCs w:val="21"/>
                <w:lang w:eastAsia="ru-RU"/>
              </w:rPr>
              <w:t xml:space="preserve"> "Сказка про храброго зайца…"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D12E36" w:rsidRDefault="00D12E36"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29.12.25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64</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Судьбы крестьянских детей в произведениях писателей. Произведения по выбору</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D12E36" w:rsidRDefault="00D12E36"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30.12.25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65</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Составление устного рассказа «Моя любимая книга»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D12E36" w:rsidRDefault="00D12E36"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12.01.26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66</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Научно-естественные сведения о природе в сказке Максима Горького «Случай с Евсейкой»</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D12E36" w:rsidRDefault="00D12E36"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13.01.26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67</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D12E36" w:rsidRDefault="00D12E36"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14.01.26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https://m.edsoo.ru/8bc5072c</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68</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D12E36" w:rsidRDefault="00D12E36"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16.01.26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https://m.edsoo.ru/8bc50876</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69</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Отражение темы Родина в произведении М.М. Пришвин «Моя Родина»: роль и особенности заголовка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D12E36" w:rsidRDefault="00D12E36"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19.01.26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https://m.edsoo.ru/8bc478de</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70</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Осознание нравственных ценностей в произведениях о Родине: любовь к родной стороне, гордость за красоту и величие своей Отчизны. Любить Родину — значит знать её историю</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D12E36" w:rsidRDefault="00D12E36"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20.01.26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https://m.edsoo.ru/8bc47a6e</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71</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D12E36" w:rsidRDefault="00D12E36"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21.01.26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https://m.edsoo.ru/8bc47c76</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72</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Репродукции картин как иллюстрации к произведениям о Родине</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D12E36" w:rsidRDefault="00D12E36"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23.01.26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https://m.edsoo.ru/8bc47d84</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73</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Создание образа Родины в произведениях писателей. Произведения по выбору, например, И. С. Никитин «Встреча зимы»</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D12E36" w:rsidRDefault="00D12E36"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26.01.26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https://m.edsoo.ru/8bc47b72</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lastRenderedPageBreak/>
              <w:t>74</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D12E36" w:rsidRDefault="00D12E36"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27.01.262</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https://m.edsoo.ru/8bc52ebe</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75</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Представление темы «Дети на войне» в рассказе Л. Пантелеева «На ялике»</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D12E36" w:rsidRDefault="00D12E36"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28.01.26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https://m.edsoo.ru/8bc53242</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76</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Составление портрета главного героя рассказа Л.А. Кассиля «Алексей Андреевич»</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D12E36" w:rsidRDefault="00D12E36"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30.01.26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https://m.edsoo.ru/8bc53364</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77</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Осмысление поступков и поведения главного героя рассказа Л.А. Кассиля «Алексей Андреевич»</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B713C" w:rsidRDefault="000B713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2.02.26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https://m.edsoo.ru/8bc5347c</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78</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Восприятие картин природы в стихотворениях С. А. Есенина "Берёза", "Черёмуха" и др.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B713C" w:rsidRDefault="000B713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3.02.26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https://m.edsoo.ru/8bc501f0</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79</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Работа со стихотворением С.А. Есенина «Берёза»: средства выразительности в произведении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B713C" w:rsidRDefault="000B713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4.02.26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https://m.edsoo.ru/8bc51096</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80</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Работа с детскими книгами о братьях наших меньших: написание отзыва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B713C" w:rsidRDefault="000B713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6.02.26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81</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Животные в литературных сказках. На примере произведения И.С. Соколова-Микитова «Листопадничек»</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B713C" w:rsidRDefault="000B713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9.02.26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82</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Поучительный смысл сказок о животных. На примере произведения И.С. Соколова-Микитова «Листопадничек»</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B713C" w:rsidRDefault="000B713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10.02.26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83</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Резервный урок. Работа с детской книгой и справочной литературой</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B713C" w:rsidRDefault="000B713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11.02.26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84</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Отражение нравственно-этических понятий (любовь и забота о животных) в рассказах писателей</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0B713C" w:rsidRDefault="000B713C" w:rsidP="00365244">
            <w:pPr>
              <w:spacing w:after="150" w:line="240" w:lineRule="auto"/>
              <w:rPr>
                <w:rFonts w:ascii="Helvetica" w:eastAsia="Times New Roman" w:hAnsi="Helvetica" w:cs="Helvetica"/>
                <w:color w:val="333333"/>
                <w:sz w:val="20"/>
                <w:szCs w:val="20"/>
                <w:lang w:eastAsia="ru-RU"/>
              </w:rPr>
            </w:pPr>
            <w:r>
              <w:rPr>
                <w:rFonts w:ascii="Helvetica" w:eastAsia="Times New Roman" w:hAnsi="Helvetica" w:cs="Helvetica"/>
                <w:color w:val="333333"/>
                <w:sz w:val="20"/>
                <w:szCs w:val="20"/>
                <w:lang w:eastAsia="ru-RU"/>
              </w:rPr>
              <w:t>13.02.26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https://m.edsoo.ru/8bc524d2</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85</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Осознание понятий верность и преданность животных</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16.02.26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86</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 xml:space="preserve">Взаимоотношения человека и животных – тема произведения Д.Н. </w:t>
            </w:r>
            <w:proofErr w:type="gramStart"/>
            <w:r w:rsidRPr="00365244">
              <w:rPr>
                <w:rFonts w:ascii="Helvetica" w:eastAsia="Times New Roman" w:hAnsi="Helvetica" w:cs="Helvetica"/>
                <w:color w:val="333333"/>
                <w:sz w:val="21"/>
                <w:szCs w:val="21"/>
                <w:lang w:eastAsia="ru-RU"/>
              </w:rPr>
              <w:t>Мамин-Сибиряка</w:t>
            </w:r>
            <w:proofErr w:type="gramEnd"/>
            <w:r w:rsidRPr="00365244">
              <w:rPr>
                <w:rFonts w:ascii="Helvetica" w:eastAsia="Times New Roman" w:hAnsi="Helvetica" w:cs="Helvetica"/>
                <w:color w:val="333333"/>
                <w:sz w:val="21"/>
                <w:szCs w:val="21"/>
                <w:lang w:eastAsia="ru-RU"/>
              </w:rPr>
              <w:t xml:space="preserve"> «Приёмыш»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sz w:val="20"/>
                <w:szCs w:val="20"/>
                <w:lang w:eastAsia="ru-RU"/>
              </w:rPr>
            </w:pPr>
            <w:r>
              <w:rPr>
                <w:rFonts w:ascii="Helvetica" w:eastAsia="Times New Roman" w:hAnsi="Helvetica" w:cs="Helvetica"/>
                <w:color w:val="333333"/>
                <w:sz w:val="20"/>
                <w:szCs w:val="20"/>
                <w:lang w:eastAsia="ru-RU"/>
              </w:rPr>
              <w:t>17.02.26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https://m.edsoo.ru/8bc525e0</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87</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 xml:space="preserve">Соотнесение заглавия и главной мысли рассказа Д.Н. </w:t>
            </w:r>
            <w:proofErr w:type="gramStart"/>
            <w:r w:rsidRPr="00365244">
              <w:rPr>
                <w:rFonts w:ascii="Helvetica" w:eastAsia="Times New Roman" w:hAnsi="Helvetica" w:cs="Helvetica"/>
                <w:color w:val="333333"/>
                <w:sz w:val="21"/>
                <w:szCs w:val="21"/>
                <w:lang w:eastAsia="ru-RU"/>
              </w:rPr>
              <w:t>Мамин-Сибиряка</w:t>
            </w:r>
            <w:proofErr w:type="gramEnd"/>
            <w:r w:rsidRPr="00365244">
              <w:rPr>
                <w:rFonts w:ascii="Helvetica" w:eastAsia="Times New Roman" w:hAnsi="Helvetica" w:cs="Helvetica"/>
                <w:color w:val="333333"/>
                <w:sz w:val="21"/>
                <w:szCs w:val="21"/>
                <w:lang w:eastAsia="ru-RU"/>
              </w:rPr>
              <w:t xml:space="preserve"> «Приёмыш»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18.02.26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https://m.edsoo.ru/8bc523ba</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88</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Обсуждение проблемы "Что значит любить животных?" на примере рассказа В.Ю. Драгунского "Он живой и светится"</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20.02.26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https://m.edsoo.ru/8bc5169a</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89</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Отражение темы дружба животных в рассказах писателей. На примере произведения К. Г. Паустовского «</w:t>
            </w:r>
            <w:proofErr w:type="gramStart"/>
            <w:r w:rsidRPr="00365244">
              <w:rPr>
                <w:rFonts w:ascii="Helvetica" w:eastAsia="Times New Roman" w:hAnsi="Helvetica" w:cs="Helvetica"/>
                <w:color w:val="333333"/>
                <w:sz w:val="21"/>
                <w:szCs w:val="21"/>
                <w:lang w:eastAsia="ru-RU"/>
              </w:rPr>
              <w:t>Кот-ворюга</w:t>
            </w:r>
            <w:proofErr w:type="gramEnd"/>
            <w:r w:rsidRPr="00365244">
              <w:rPr>
                <w:rFonts w:ascii="Helvetica" w:eastAsia="Times New Roman" w:hAnsi="Helvetica" w:cs="Helvetica"/>
                <w:color w:val="333333"/>
                <w:sz w:val="21"/>
                <w:szCs w:val="21"/>
                <w:lang w:eastAsia="ru-RU"/>
              </w:rPr>
              <w:t>»</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24.02.26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https://m.edsoo.ru/8bc513ac</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90</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Характеристика героев-животных, их портрет в рассказах писателей. На примере рассказа К. Г. Паустовского «</w:t>
            </w:r>
            <w:proofErr w:type="gramStart"/>
            <w:r w:rsidRPr="00365244">
              <w:rPr>
                <w:rFonts w:ascii="Helvetica" w:eastAsia="Times New Roman" w:hAnsi="Helvetica" w:cs="Helvetica"/>
                <w:color w:val="333333"/>
                <w:sz w:val="21"/>
                <w:szCs w:val="21"/>
                <w:lang w:eastAsia="ru-RU"/>
              </w:rPr>
              <w:t>Кот-ворюга</w:t>
            </w:r>
            <w:proofErr w:type="gramEnd"/>
            <w:r w:rsidRPr="00365244">
              <w:rPr>
                <w:rFonts w:ascii="Helvetica" w:eastAsia="Times New Roman" w:hAnsi="Helvetica" w:cs="Helvetica"/>
                <w:color w:val="333333"/>
                <w:sz w:val="21"/>
                <w:szCs w:val="21"/>
                <w:lang w:eastAsia="ru-RU"/>
              </w:rPr>
              <w:t>»</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25.02.26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https://m.edsoo.ru/8bc51b04</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91</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Работа с рассказом К.Г. Паустовского «</w:t>
            </w:r>
            <w:proofErr w:type="gramStart"/>
            <w:r w:rsidRPr="00365244">
              <w:rPr>
                <w:rFonts w:ascii="Helvetica" w:eastAsia="Times New Roman" w:hAnsi="Helvetica" w:cs="Helvetica"/>
                <w:color w:val="333333"/>
                <w:sz w:val="21"/>
                <w:szCs w:val="21"/>
                <w:lang w:eastAsia="ru-RU"/>
              </w:rPr>
              <w:t>Кот-ворюга</w:t>
            </w:r>
            <w:proofErr w:type="gramEnd"/>
            <w:r w:rsidRPr="00365244">
              <w:rPr>
                <w:rFonts w:ascii="Helvetica" w:eastAsia="Times New Roman" w:hAnsi="Helvetica" w:cs="Helvetica"/>
                <w:color w:val="333333"/>
                <w:sz w:val="21"/>
                <w:szCs w:val="21"/>
                <w:lang w:eastAsia="ru-RU"/>
              </w:rPr>
              <w:t>»: анализ композиции, составление плана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27.02.26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https://m.edsoo.ru/8bc51e24</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92</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Произведения К.Г. Паустовского о природе и животных. Главная мысль (идея) рассказа «Барсучий нос»</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2.03.26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https://m.edsoo.ru/8bc51f46</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93</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Работа c произведением К. Г. Паустовского "Барсучий нос": особенности композиции, составление плана рассказа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3.03.26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https://m.edsoo.ru/8bc5218a</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94</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Особенности композиции в рассказах о животных. На примере рассказа Б. С. Житкова «Про обезьяну»</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4.03.26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https://m.edsoo.ru/8bc522a2</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lastRenderedPageBreak/>
              <w:t>95</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Создание характеров героев-животных в рассказах писателей. На примере рассказа Б. С. Житкова «Про обезьяну»</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6.03.26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https://m.edsoo.ru/8bc518de</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96</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Резервный урок. Рассказы писателей-натуралистов о заботливом и бережном отношении человека к животным к природе родного края</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10.03.26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https://m.edsoo.ru/8bc519f6</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97</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Тематическая проверочная работа по итогам раздела «Взаимоотношения человека и животных»</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9203DC" w:rsidP="00365244">
            <w:pPr>
              <w:spacing w:after="150" w:line="60" w:lineRule="atLeast"/>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11.03.26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98</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Резервный урок. Составление устного рассказа «Любовь и забота о братьях наших меньших» по изученным произведениям</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13.03.26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https://m.edsoo.ru/8bc51c12</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99</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16.03.26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https://m.edsoo.ru/8bc50bbe</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100</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Создание картин природы в произведениях поэтов. На примере стихотворения И.А.Бунина «Первый снег»</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17.03.26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https://m.edsoo.ru/8bc504ac</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101</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Наблюдение за описанием зимнего пейзажа. На примере стихотворения С.Д. Дрожжина «Зимний день»</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18.03.26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https://m.edsoo.ru/8bc50e34</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102</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Работа детскими книгами. Проект "Составление сборника стихов"</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20.03.26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https://m.edsoo.ru/8bc51294</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103</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Тематическая проверочная работа по итогам раздела «Картины природы в произведениях поэтов и писателей Х</w:t>
            </w:r>
            <w:proofErr w:type="gramStart"/>
            <w:r w:rsidRPr="00365244">
              <w:rPr>
                <w:rFonts w:ascii="Helvetica" w:eastAsia="Times New Roman" w:hAnsi="Helvetica" w:cs="Helvetica"/>
                <w:color w:val="333333"/>
                <w:sz w:val="21"/>
                <w:szCs w:val="21"/>
                <w:lang w:eastAsia="ru-RU"/>
              </w:rPr>
              <w:t>I</w:t>
            </w:r>
            <w:proofErr w:type="gramEnd"/>
            <w:r w:rsidRPr="00365244">
              <w:rPr>
                <w:rFonts w:ascii="Helvetica" w:eastAsia="Times New Roman" w:hAnsi="Helvetica" w:cs="Helvetica"/>
                <w:color w:val="333333"/>
                <w:sz w:val="21"/>
                <w:szCs w:val="21"/>
                <w:lang w:eastAsia="ru-RU"/>
              </w:rPr>
              <w:t>Х – ХХ века»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9203DC" w:rsidP="00365244">
            <w:pPr>
              <w:spacing w:after="150" w:line="60" w:lineRule="atLeast"/>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23.03.26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https://m.edsoo.ru/8bc50aa6</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104</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Сравнение средств создания пейзажа в тексте-описании, в изобразительном искусстве, в произведениях музыкального искусства XX века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24.03.26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https://m.edsoo.ru/8bc50984</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105</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Выделение главной мысли (идеи) в произведениях о детях</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25.03.26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https://m.edsoo.ru/8bc52928</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106</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Работа с детскими книгами: авторы юмористических рассказов</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27.03.26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https://m.edsoo.ru/f29f3ca2</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107</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Нравственная оценка ситуаций, поведения и поступков героев. На примере произведения М.М. Зощенко "Золотые слова"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6.04.26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https://m.edsoo.ru/f29f3a5e</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108</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Особенности юмористических произведений (ирония) М. М. Зощенко и других авторов на выбор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7.04.26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https://m.edsoo.ru/f29f3b80</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109</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Основные события сюжета произведения А.П.Гайдара «Тимур и его команда» (отрывки)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8.04.26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https://m.edsoo.ru/8bc53710</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110</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Роль интерьера (описание штаба) в создании образов героев произведения А.П. Гайдара «Тимур и его команда» (отрывки)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10.04.26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https://m.edsoo.ru/8bc5434a</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111</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Нравственная оценка ситуаций, поведения и поступков героев произведения А.П. Гайдара «Тимур и его команда» (отрывки)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13.04.26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https://m.edsoo.ru/8bc53850</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112</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Отражение в произведении важных человеческих качеств: честности, стойкости, ответственности. На примере рассказа А. П. Платонов «Цветок на земле»</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14.04.26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https://m.edsoo.ru/8bc53a12</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113</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Деление текста на части, составление плана, выявление главной мысли (идеи). На примере рассказа А. П. Платонов «Цветок на земле»</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9203DC" w:rsidRDefault="009203DC"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15.04.26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https://m.edsoo.ru/8bc53bca</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lastRenderedPageBreak/>
              <w:t>114</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Особенности внешнего вида и характера героя-ребёнка. А. П. Платонов «Цветок на земле»</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531667" w:rsidRDefault="00531667"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17.04.26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https://m.edsoo.ru/8bc541a6</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115</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Особенности юмористических произведений Н.Н.Носова и других авторов на выбор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531667" w:rsidRDefault="00531667"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20.04.26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https://m.edsoo.ru/f29f3db0</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116</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Комичность как основа сюжета рассказов Н.Н.Носова и других авторов на выбор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531667" w:rsidRDefault="00531667"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21.04.26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https://m.edsoo.ru/f29f3ed2</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117</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Характеристика героя «Денискиных рассказов» В.Ю. Драгунского</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531667" w:rsidRDefault="00531667"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22.04.26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https://m.edsoo.ru/8bc544a8</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118</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 xml:space="preserve">Средства выразительности текста юмористического содержания: преувеличение. На примере произведений В.Ю. </w:t>
            </w:r>
            <w:proofErr w:type="gramStart"/>
            <w:r w:rsidRPr="00365244">
              <w:rPr>
                <w:rFonts w:ascii="Helvetica" w:eastAsia="Times New Roman" w:hAnsi="Helvetica" w:cs="Helvetica"/>
                <w:color w:val="333333"/>
                <w:sz w:val="21"/>
                <w:szCs w:val="21"/>
                <w:lang w:eastAsia="ru-RU"/>
              </w:rPr>
              <w:t>Драгунского</w:t>
            </w:r>
            <w:proofErr w:type="gramEnd"/>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531667" w:rsidRDefault="00531667"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24.04.26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https://m.edsoo.ru/f29f3630</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119</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Составление юмористического рассказа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531667" w:rsidRDefault="00531667"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27.04.26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https://m.edsoo.ru/f29f3928</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120</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Составление устного рассказа «Мой любимый детский писатель» на примере изученных произведений</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531667" w:rsidRDefault="00531667"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28.04.26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121</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Работа с книгами о детях: написание отзыва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531667" w:rsidRDefault="00531667"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29.04.26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https://m.edsoo.ru/8bc52a40</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122</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Тематическая проверочная работа по итогам раздела «Произведения о детях»</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531667" w:rsidP="00365244">
            <w:pPr>
              <w:spacing w:after="150" w:line="60" w:lineRule="atLeast"/>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4.05.26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https://m.edsoo.ru/8bc52da6</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123</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Работа с книгами о детях: составление аннотации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531667" w:rsidRDefault="0062668E"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5.05</w:t>
            </w:r>
            <w:r w:rsidR="00531667">
              <w:rPr>
                <w:rFonts w:ascii="Helvetica" w:eastAsia="Times New Roman" w:hAnsi="Helvetica" w:cs="Helvetica"/>
                <w:color w:val="333333"/>
                <w:lang w:eastAsia="ru-RU"/>
              </w:rPr>
              <w:t>.26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https://m.edsoo.ru/8bc52fd6</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124</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Расширение знаний о писателях, как переводчиках зарубежной литературы. На примере переводов С. Я. Маршака, К. И. Чуковского и др.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531667" w:rsidRDefault="0062668E"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6.05.26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https://m.edsoo.ru/f29f430a</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125</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Волшебные предметы и помощники в литературных сказках Ш. Перро</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62668E" w:rsidRDefault="0062668E"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8.05.26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https://m.edsoo.ru/f29f4422</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126</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Особенности литературных сказок Х.-К. Андерсена (сюжет, язык, герои) на примере сказки "Гадкий утёнок"</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62668E" w:rsidRDefault="0062668E"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12.05.26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https://m.edsoo.ru/f29f41de</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127</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Особенности литературных сказок: раскрытие главной мысли, композиция, герои. На примере сказки Х.-К. Андерсена "Гадкий утёнок"</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62668E" w:rsidRDefault="0062668E"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13.05.26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https://m.edsoo.ru/f29f4d8c</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128</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Взаимоотношения человека и животных в рассказах зарубежных писателей. На примере рассказа Джека Лондона «Бурый волк»</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62668E" w:rsidRDefault="0062668E"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15.05.26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https://m.edsoo.ru/f29f488c</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129</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Деление текста на части, составление плана, выявление главной мысли (идеи) рассказа Джека Лондона «Бурый волк»</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62668E" w:rsidRDefault="0062668E"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18.05.26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https://m.edsoo.ru/f29f4544</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130</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Средства создания образов героев-животных в рассказах зарубежных писателей. На примере рассказа Э.Сетон-Томпсона «Чинк»</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62668E" w:rsidRDefault="0062668E"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19.05.26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https://m.edsoo.ru/f29f4666</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131</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Осознание нравственно-этических понятий: верность и преданность животных. На примере рассказа Э.Сетон-Томпсона «Чинк»</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62668E" w:rsidRDefault="0062668E"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20.05.26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Библиотека ЦОК </w:t>
            </w:r>
            <w:r w:rsidRPr="00365244">
              <w:rPr>
                <w:rFonts w:ascii="Helvetica" w:eastAsia="Times New Roman" w:hAnsi="Helvetica" w:cs="Helvetica"/>
                <w:color w:val="333333"/>
                <w:sz w:val="21"/>
                <w:szCs w:val="21"/>
                <w:u w:val="single"/>
                <w:lang w:eastAsia="ru-RU"/>
              </w:rPr>
              <w:t>https://m.edsoo.ru/f29f4774</w:t>
            </w: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132</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Тематическая проверочная работа по итогам раздела «Зарубежная литература»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62668E" w:rsidP="00365244">
            <w:pPr>
              <w:spacing w:after="150" w:line="60" w:lineRule="atLeast"/>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22.05.26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lastRenderedPageBreak/>
              <w:t>133</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Составление устного рассказа «Мой любимый детский писатель» на примере изученных произведений</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62668E" w:rsidRDefault="0062668E"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25.05.26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134</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Резервный урок</w:t>
            </w:r>
            <w:proofErr w:type="gramStart"/>
            <w:r w:rsidRPr="00365244">
              <w:rPr>
                <w:rFonts w:ascii="Helvetica" w:eastAsia="Times New Roman" w:hAnsi="Helvetica" w:cs="Helvetica"/>
                <w:color w:val="333333"/>
                <w:sz w:val="21"/>
                <w:szCs w:val="21"/>
                <w:lang w:eastAsia="ru-RU"/>
              </w:rPr>
              <w:t>.О</w:t>
            </w:r>
            <w:proofErr w:type="gramEnd"/>
            <w:r w:rsidRPr="00365244">
              <w:rPr>
                <w:rFonts w:ascii="Helvetica" w:eastAsia="Times New Roman" w:hAnsi="Helvetica" w:cs="Helvetica"/>
                <w:color w:val="333333"/>
                <w:sz w:val="21"/>
                <w:szCs w:val="21"/>
                <w:lang w:eastAsia="ru-RU"/>
              </w:rPr>
              <w:t>сознание важности читательской деятельности. Работа со стихотворением Б.Заходера «Что такое стихи»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62668E" w:rsidRDefault="0062668E" w:rsidP="00365244">
            <w:pPr>
              <w:spacing w:after="150" w:line="240" w:lineRule="auto"/>
              <w:rPr>
                <w:rFonts w:ascii="Helvetica" w:eastAsia="Times New Roman" w:hAnsi="Helvetica" w:cs="Helvetica"/>
                <w:color w:val="333333"/>
                <w:lang w:eastAsia="ru-RU"/>
              </w:rPr>
            </w:pPr>
            <w:r>
              <w:rPr>
                <w:rFonts w:ascii="Helvetica" w:eastAsia="Times New Roman" w:hAnsi="Helvetica" w:cs="Helvetica"/>
                <w:color w:val="333333"/>
                <w:lang w:eastAsia="ru-RU"/>
              </w:rPr>
              <w:t>26.05.26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r>
      <w:tr w:rsidR="001C5639" w:rsidRPr="00365244" w:rsidTr="001C5639">
        <w:trPr>
          <w:trHeight w:val="60"/>
        </w:trPr>
        <w:tc>
          <w:tcPr>
            <w:tcW w:w="7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136</w:t>
            </w:r>
          </w:p>
        </w:tc>
        <w:tc>
          <w:tcPr>
            <w:tcW w:w="689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Резервный урок. Летнее чтение. Выбор книг на основе рекомендательного списка и тематического каталога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60"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c>
          <w:tcPr>
            <w:tcW w:w="33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6"/>
                <w:szCs w:val="21"/>
                <w:lang w:eastAsia="ru-RU"/>
              </w:rPr>
            </w:pPr>
          </w:p>
        </w:tc>
      </w:tr>
      <w:tr w:rsidR="001C5639" w:rsidRPr="00365244" w:rsidTr="001C5639">
        <w:trPr>
          <w:trHeight w:val="45"/>
        </w:trPr>
        <w:tc>
          <w:tcPr>
            <w:tcW w:w="7614" w:type="dxa"/>
            <w:gridSpan w:val="2"/>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45"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45" w:lineRule="atLeast"/>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13</w:t>
            </w:r>
            <w:r w:rsidR="004019C3">
              <w:rPr>
                <w:rFonts w:ascii="Helvetica" w:eastAsia="Times New Roman" w:hAnsi="Helvetica" w:cs="Helvetica"/>
                <w:color w:val="333333"/>
                <w:sz w:val="21"/>
                <w:szCs w:val="21"/>
                <w:lang w:eastAsia="ru-RU"/>
              </w:rPr>
              <w:t>4</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45" w:lineRule="atLeast"/>
              <w:rPr>
                <w:rFonts w:ascii="Helvetica" w:eastAsia="Times New Roman" w:hAnsi="Helvetica" w:cs="Helvetica"/>
                <w:color w:val="333333"/>
                <w:sz w:val="21"/>
                <w:szCs w:val="21"/>
                <w:lang w:eastAsia="ru-RU"/>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45" w:lineRule="atLeast"/>
              <w:rPr>
                <w:rFonts w:ascii="Helvetica" w:eastAsia="Times New Roman" w:hAnsi="Helvetica" w:cs="Helvetica"/>
                <w:color w:val="333333"/>
                <w:sz w:val="21"/>
                <w:szCs w:val="21"/>
                <w:lang w:eastAsia="ru-RU"/>
              </w:rPr>
            </w:pPr>
          </w:p>
        </w:tc>
        <w:tc>
          <w:tcPr>
            <w:tcW w:w="3868" w:type="dxa"/>
            <w:gridSpan w:val="2"/>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hideMark/>
          </w:tcPr>
          <w:p w:rsidR="00365244" w:rsidRPr="00365244" w:rsidRDefault="00365244" w:rsidP="00365244">
            <w:pPr>
              <w:spacing w:after="150" w:line="240" w:lineRule="auto"/>
              <w:rPr>
                <w:rFonts w:ascii="Helvetica" w:eastAsia="Times New Roman" w:hAnsi="Helvetica" w:cs="Helvetica"/>
                <w:color w:val="333333"/>
                <w:sz w:val="4"/>
                <w:szCs w:val="21"/>
                <w:lang w:eastAsia="ru-RU"/>
              </w:rPr>
            </w:pPr>
          </w:p>
        </w:tc>
      </w:tr>
    </w:tbl>
    <w:p w:rsidR="00365244" w:rsidRPr="00365244" w:rsidRDefault="00365244" w:rsidP="00365244">
      <w:pPr>
        <w:shd w:val="clear" w:color="auto" w:fill="FFFFFF"/>
        <w:spacing w:after="150" w:line="240" w:lineRule="auto"/>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br/>
      </w:r>
    </w:p>
    <w:p w:rsidR="00365244" w:rsidRDefault="00365244" w:rsidP="00365244">
      <w:pPr>
        <w:shd w:val="clear" w:color="auto" w:fill="FFFFFF"/>
        <w:spacing w:after="150" w:line="240" w:lineRule="auto"/>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br/>
      </w: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BA3EF6" w:rsidRPr="00365244" w:rsidRDefault="00BA3EF6" w:rsidP="00365244">
      <w:pPr>
        <w:shd w:val="clear" w:color="auto" w:fill="FFFFFF"/>
        <w:spacing w:after="150" w:line="240" w:lineRule="auto"/>
        <w:rPr>
          <w:rFonts w:ascii="Helvetica" w:eastAsia="Times New Roman" w:hAnsi="Helvetica" w:cs="Helvetica"/>
          <w:color w:val="333333"/>
          <w:sz w:val="21"/>
          <w:szCs w:val="21"/>
          <w:lang w:eastAsia="ru-RU"/>
        </w:rPr>
      </w:pPr>
    </w:p>
    <w:p w:rsidR="00365244" w:rsidRPr="00365244" w:rsidRDefault="00365244" w:rsidP="00365244">
      <w:pPr>
        <w:shd w:val="clear" w:color="auto" w:fill="FFFFFF"/>
        <w:spacing w:after="150" w:line="240" w:lineRule="auto"/>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br/>
      </w:r>
    </w:p>
    <w:p w:rsidR="00365244" w:rsidRPr="00365244" w:rsidRDefault="00365244" w:rsidP="00365244">
      <w:pPr>
        <w:shd w:val="clear" w:color="auto" w:fill="FFFFFF"/>
        <w:spacing w:after="150" w:line="240" w:lineRule="auto"/>
        <w:rPr>
          <w:rFonts w:ascii="Helvetica" w:eastAsia="Times New Roman" w:hAnsi="Helvetica" w:cs="Helvetica"/>
          <w:color w:val="333333"/>
          <w:sz w:val="21"/>
          <w:szCs w:val="21"/>
          <w:lang w:eastAsia="ru-RU"/>
        </w:rPr>
      </w:pPr>
      <w:r w:rsidRPr="00365244">
        <w:rPr>
          <w:rFonts w:ascii="Helvetica" w:eastAsia="Times New Roman" w:hAnsi="Helvetica" w:cs="Helvetica"/>
          <w:b/>
          <w:bCs/>
          <w:color w:val="333333"/>
          <w:sz w:val="21"/>
          <w:szCs w:val="21"/>
          <w:lang w:eastAsia="ru-RU"/>
        </w:rPr>
        <w:lastRenderedPageBreak/>
        <w:t>УЧЕБНО-МЕТОДИЧЕСКОЕ ОБЕСПЕЧЕНИЕ ОБРАЗОВАТЕЛЬНОГО ПРОЦЕССА</w:t>
      </w:r>
    </w:p>
    <w:p w:rsidR="00365244" w:rsidRPr="00365244" w:rsidRDefault="00365244" w:rsidP="00365244">
      <w:pPr>
        <w:shd w:val="clear" w:color="auto" w:fill="FFFFFF"/>
        <w:spacing w:after="150" w:line="240" w:lineRule="auto"/>
        <w:rPr>
          <w:rFonts w:ascii="Helvetica" w:eastAsia="Times New Roman" w:hAnsi="Helvetica" w:cs="Helvetica"/>
          <w:color w:val="333333"/>
          <w:sz w:val="21"/>
          <w:szCs w:val="21"/>
          <w:lang w:eastAsia="ru-RU"/>
        </w:rPr>
      </w:pPr>
    </w:p>
    <w:p w:rsidR="00365244" w:rsidRPr="00365244" w:rsidRDefault="00365244" w:rsidP="00365244">
      <w:pPr>
        <w:shd w:val="clear" w:color="auto" w:fill="FFFFFF"/>
        <w:spacing w:after="150" w:line="240" w:lineRule="auto"/>
        <w:rPr>
          <w:rFonts w:ascii="Helvetica" w:eastAsia="Times New Roman" w:hAnsi="Helvetica" w:cs="Helvetica"/>
          <w:color w:val="333333"/>
          <w:sz w:val="21"/>
          <w:szCs w:val="21"/>
          <w:lang w:eastAsia="ru-RU"/>
        </w:rPr>
      </w:pPr>
      <w:r w:rsidRPr="00365244">
        <w:rPr>
          <w:rFonts w:ascii="Helvetica" w:eastAsia="Times New Roman" w:hAnsi="Helvetica" w:cs="Helvetica"/>
          <w:b/>
          <w:bCs/>
          <w:color w:val="333333"/>
          <w:sz w:val="21"/>
          <w:szCs w:val="21"/>
          <w:lang w:eastAsia="ru-RU"/>
        </w:rPr>
        <w:t>ОБЯЗАТЕЛЬНЫЕ УЧЕБНЫЕ МАТЕРИАЛЫ ДЛЯ УЧЕНИКА</w:t>
      </w:r>
    </w:p>
    <w:p w:rsidR="00365244" w:rsidRPr="00365244" w:rsidRDefault="00365244" w:rsidP="00365244">
      <w:pPr>
        <w:shd w:val="clear" w:color="auto" w:fill="FFFFFF"/>
        <w:spacing w:after="150" w:line="240" w:lineRule="auto"/>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w:t>
      </w:r>
    </w:p>
    <w:p w:rsidR="00365244" w:rsidRPr="00365244" w:rsidRDefault="00365244" w:rsidP="00365244">
      <w:pPr>
        <w:numPr>
          <w:ilvl w:val="0"/>
          <w:numId w:val="1"/>
        </w:numPr>
        <w:shd w:val="clear" w:color="auto" w:fill="FFFFFF"/>
        <w:spacing w:after="150" w:line="240" w:lineRule="auto"/>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Литературное чтение. Учебник для общеобразовательных организаций 3 класс. В 2 ч. /(сост. Л. Ф. Климанова, В. Г.Горецкий, М. В. Голованова, Л. А., Виноградская, М.В. Бойкина) - М.: Просвещение, 2018.</w:t>
      </w:r>
    </w:p>
    <w:p w:rsidR="00365244" w:rsidRPr="00365244" w:rsidRDefault="00365244" w:rsidP="00365244">
      <w:pPr>
        <w:numPr>
          <w:ilvl w:val="0"/>
          <w:numId w:val="1"/>
        </w:numPr>
        <w:shd w:val="clear" w:color="auto" w:fill="FFFFFF"/>
        <w:spacing w:after="150" w:line="240" w:lineRule="auto"/>
        <w:rPr>
          <w:rFonts w:ascii="Helvetica" w:eastAsia="Times New Roman" w:hAnsi="Helvetica" w:cs="Helvetica"/>
          <w:color w:val="333333"/>
          <w:sz w:val="21"/>
          <w:szCs w:val="21"/>
          <w:lang w:eastAsia="ru-RU"/>
        </w:rPr>
      </w:pPr>
      <w:proofErr w:type="gramStart"/>
      <w:r w:rsidRPr="00365244">
        <w:rPr>
          <w:rFonts w:ascii="Helvetica" w:eastAsia="Times New Roman" w:hAnsi="Helvetica" w:cs="Helvetica"/>
          <w:color w:val="333333"/>
          <w:sz w:val="21"/>
          <w:szCs w:val="21"/>
          <w:lang w:eastAsia="ru-RU"/>
        </w:rPr>
        <w:t>Детская справочная литература (справочники, атласы - определители, энциклопедии) об окружающем мире (природе, труде людей, общественных явлениях и пр.).</w:t>
      </w:r>
      <w:proofErr w:type="gramEnd"/>
    </w:p>
    <w:p w:rsidR="00365244" w:rsidRPr="00365244" w:rsidRDefault="00365244" w:rsidP="00365244">
      <w:pPr>
        <w:numPr>
          <w:ilvl w:val="0"/>
          <w:numId w:val="1"/>
        </w:numPr>
        <w:shd w:val="clear" w:color="auto" w:fill="FFFFFF"/>
        <w:spacing w:after="150" w:line="240" w:lineRule="auto"/>
        <w:rPr>
          <w:rFonts w:ascii="Helvetica" w:eastAsia="Times New Roman" w:hAnsi="Helvetica" w:cs="Helvetica"/>
          <w:color w:val="333333"/>
          <w:sz w:val="21"/>
          <w:szCs w:val="21"/>
          <w:lang w:eastAsia="ru-RU"/>
        </w:rPr>
      </w:pPr>
      <w:r w:rsidRPr="00365244">
        <w:rPr>
          <w:rFonts w:ascii="Helvetica" w:eastAsia="Times New Roman" w:hAnsi="Helvetica" w:cs="Helvetica"/>
          <w:color w:val="333333"/>
          <w:sz w:val="21"/>
          <w:szCs w:val="21"/>
          <w:lang w:eastAsia="ru-RU"/>
        </w:rPr>
        <w:t>Детские книги разных типов из круга детского </w:t>
      </w:r>
    </w:p>
    <w:p w:rsidR="00365244" w:rsidRDefault="00365244"/>
    <w:sectPr w:rsidR="00365244" w:rsidSect="008A0B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1650E"/>
    <w:multiLevelType w:val="multilevel"/>
    <w:tmpl w:val="47504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66F63C9"/>
    <w:multiLevelType w:val="multilevel"/>
    <w:tmpl w:val="E14E0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700A2"/>
    <w:rsid w:val="000504EA"/>
    <w:rsid w:val="00077F14"/>
    <w:rsid w:val="000B713C"/>
    <w:rsid w:val="001C5639"/>
    <w:rsid w:val="00365244"/>
    <w:rsid w:val="004019C3"/>
    <w:rsid w:val="00531667"/>
    <w:rsid w:val="0062668E"/>
    <w:rsid w:val="007700A2"/>
    <w:rsid w:val="008A0B0E"/>
    <w:rsid w:val="008E767C"/>
    <w:rsid w:val="009203DC"/>
    <w:rsid w:val="00A32FD7"/>
    <w:rsid w:val="00BA3EF6"/>
    <w:rsid w:val="00D1064C"/>
    <w:rsid w:val="00D12E36"/>
    <w:rsid w:val="00D92E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B0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7">
    <w:name w:val="c17"/>
    <w:basedOn w:val="a"/>
    <w:rsid w:val="007700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7700A2"/>
  </w:style>
  <w:style w:type="paragraph" w:customStyle="1" w:styleId="c16">
    <w:name w:val="c16"/>
    <w:basedOn w:val="a"/>
    <w:rsid w:val="007700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7700A2"/>
  </w:style>
  <w:style w:type="character" w:customStyle="1" w:styleId="c2">
    <w:name w:val="c2"/>
    <w:basedOn w:val="a0"/>
    <w:rsid w:val="007700A2"/>
  </w:style>
  <w:style w:type="paragraph" w:customStyle="1" w:styleId="c42">
    <w:name w:val="c42"/>
    <w:basedOn w:val="a"/>
    <w:rsid w:val="007700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7700A2"/>
  </w:style>
  <w:style w:type="paragraph" w:customStyle="1" w:styleId="c15">
    <w:name w:val="c15"/>
    <w:basedOn w:val="a"/>
    <w:rsid w:val="007700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9">
    <w:name w:val="c49"/>
    <w:basedOn w:val="a"/>
    <w:rsid w:val="007700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2">
    <w:name w:val="c32"/>
    <w:basedOn w:val="a0"/>
    <w:rsid w:val="007700A2"/>
  </w:style>
  <w:style w:type="character" w:customStyle="1" w:styleId="c33">
    <w:name w:val="c33"/>
    <w:basedOn w:val="a0"/>
    <w:rsid w:val="007700A2"/>
  </w:style>
  <w:style w:type="paragraph" w:customStyle="1" w:styleId="c10">
    <w:name w:val="c10"/>
    <w:basedOn w:val="a"/>
    <w:rsid w:val="007700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7700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7">
    <w:name w:val="c27"/>
    <w:basedOn w:val="a0"/>
    <w:rsid w:val="007700A2"/>
  </w:style>
  <w:style w:type="paragraph" w:customStyle="1" w:styleId="c3">
    <w:name w:val="c3"/>
    <w:basedOn w:val="a"/>
    <w:rsid w:val="007700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rsid w:val="007700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7700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36524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05802363">
      <w:bodyDiv w:val="1"/>
      <w:marLeft w:val="0"/>
      <w:marRight w:val="0"/>
      <w:marTop w:val="0"/>
      <w:marBottom w:val="0"/>
      <w:divBdr>
        <w:top w:val="none" w:sz="0" w:space="0" w:color="auto"/>
        <w:left w:val="none" w:sz="0" w:space="0" w:color="auto"/>
        <w:bottom w:val="none" w:sz="0" w:space="0" w:color="auto"/>
        <w:right w:val="none" w:sz="0" w:space="0" w:color="auto"/>
      </w:divBdr>
    </w:div>
    <w:div w:id="1195659888">
      <w:bodyDiv w:val="1"/>
      <w:marLeft w:val="0"/>
      <w:marRight w:val="0"/>
      <w:marTop w:val="0"/>
      <w:marBottom w:val="0"/>
      <w:divBdr>
        <w:top w:val="none" w:sz="0" w:space="0" w:color="auto"/>
        <w:left w:val="none" w:sz="0" w:space="0" w:color="auto"/>
        <w:bottom w:val="none" w:sz="0" w:space="0" w:color="auto"/>
        <w:right w:val="none" w:sz="0" w:space="0" w:color="auto"/>
      </w:divBdr>
    </w:div>
    <w:div w:id="196989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13</Pages>
  <Words>4101</Words>
  <Characters>23377</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27424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Татьяна</cp:lastModifiedBy>
  <cp:revision>11</cp:revision>
  <cp:lastPrinted>2025-09-17T11:56:00Z</cp:lastPrinted>
  <dcterms:created xsi:type="dcterms:W3CDTF">2025-09-17T10:37:00Z</dcterms:created>
  <dcterms:modified xsi:type="dcterms:W3CDTF">2025-09-17T11:57:00Z</dcterms:modified>
</cp:coreProperties>
</file>